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C5EB9F">
      <w:pPr>
        <w:rPr>
          <w:rFonts w:hint="eastAsia" w:ascii="黑体" w:hAnsi="黑体" w:eastAsia="黑体" w:cs="黑体"/>
          <w:color w:val="auto"/>
          <w:sz w:val="32"/>
          <w:szCs w:val="32"/>
          <w:highlight w:val="none"/>
          <w:lang w:val="en-US" w:eastAsia="zh-CN"/>
        </w:rPr>
      </w:pPr>
      <w:bookmarkStart w:id="0" w:name="_GoBack"/>
      <w:bookmarkEnd w:id="0"/>
      <w:r>
        <w:rPr>
          <w:rFonts w:hint="eastAsia" w:ascii="黑体" w:hAnsi="黑体" w:eastAsia="黑体" w:cs="黑体"/>
          <w:color w:val="auto"/>
          <w:sz w:val="32"/>
          <w:szCs w:val="32"/>
          <w:highlight w:val="none"/>
          <w:lang w:eastAsia="zh-CN"/>
        </w:rPr>
        <w:t>附件</w:t>
      </w:r>
      <w:r>
        <w:rPr>
          <w:rFonts w:hint="eastAsia" w:ascii="黑体" w:hAnsi="黑体" w:eastAsia="黑体" w:cs="黑体"/>
          <w:color w:val="auto"/>
          <w:sz w:val="32"/>
          <w:szCs w:val="32"/>
          <w:highlight w:val="none"/>
          <w:lang w:val="en-US" w:eastAsia="zh-CN"/>
        </w:rPr>
        <w:t>1</w:t>
      </w:r>
    </w:p>
    <w:p w14:paraId="1DCC3DAA">
      <w:pPr>
        <w:keepNext w:val="0"/>
        <w:keepLines w:val="0"/>
        <w:pageBreakBefore w:val="0"/>
        <w:widowControl w:val="0"/>
        <w:kinsoku/>
        <w:wordWrap/>
        <w:overflowPunct/>
        <w:topLinePunct/>
        <w:autoSpaceDE/>
        <w:autoSpaceDN/>
        <w:bidi w:val="0"/>
        <w:adjustRightInd/>
        <w:snapToGrid/>
        <w:spacing w:line="580" w:lineRule="exact"/>
        <w:jc w:val="both"/>
        <w:textAlignment w:val="auto"/>
        <w:rPr>
          <w:rFonts w:hint="eastAsia" w:ascii="黑体" w:hAnsi="黑体" w:eastAsia="黑体" w:cs="黑体"/>
          <w:color w:val="auto"/>
          <w:sz w:val="32"/>
          <w:szCs w:val="32"/>
          <w:highlight w:val="none"/>
          <w:lang w:val="en-US" w:eastAsia="zh-CN"/>
        </w:rPr>
      </w:pPr>
    </w:p>
    <w:p w14:paraId="62B6EAB0">
      <w:pPr>
        <w:keepNext w:val="0"/>
        <w:keepLines w:val="0"/>
        <w:pageBreakBefore w:val="0"/>
        <w:widowControl w:val="0"/>
        <w:kinsoku/>
        <w:wordWrap/>
        <w:overflowPunct/>
        <w:topLinePunct/>
        <w:autoSpaceDE/>
        <w:autoSpaceDN/>
        <w:bidi w:val="0"/>
        <w:adjustRightInd/>
        <w:snapToGrid/>
        <w:spacing w:line="580" w:lineRule="exact"/>
        <w:jc w:val="center"/>
        <w:textAlignment w:val="auto"/>
        <w:rPr>
          <w:rFonts w:hint="default" w:ascii="Times New Roman" w:hAnsi="Times New Roman" w:eastAsia="方正小标宋简体" w:cs="Times New Roman"/>
          <w:color w:val="auto"/>
          <w:sz w:val="44"/>
          <w:szCs w:val="44"/>
          <w:highlight w:val="none"/>
        </w:rPr>
      </w:pPr>
      <w:r>
        <w:rPr>
          <w:rFonts w:hint="default" w:ascii="Times New Roman" w:hAnsi="Times New Roman" w:eastAsia="方正小标宋简体" w:cs="Times New Roman"/>
          <w:color w:val="auto"/>
          <w:sz w:val="44"/>
          <w:szCs w:val="44"/>
          <w:highlight w:val="none"/>
        </w:rPr>
        <w:t>河南省院士工作站管理办法</w:t>
      </w:r>
    </w:p>
    <w:p w14:paraId="029793F9">
      <w:pPr>
        <w:keepNext w:val="0"/>
        <w:keepLines w:val="0"/>
        <w:pageBreakBefore w:val="0"/>
        <w:widowControl w:val="0"/>
        <w:kinsoku/>
        <w:wordWrap/>
        <w:overflowPunct/>
        <w:topLinePunct/>
        <w:autoSpaceDE/>
        <w:autoSpaceDN/>
        <w:bidi w:val="0"/>
        <w:adjustRightInd/>
        <w:snapToGrid/>
        <w:spacing w:line="580" w:lineRule="exact"/>
        <w:jc w:val="center"/>
        <w:textAlignment w:val="auto"/>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color w:val="auto"/>
          <w:sz w:val="32"/>
          <w:szCs w:val="32"/>
          <w:highlight w:val="none"/>
        </w:rPr>
        <w:t>（征求意见稿）</w:t>
      </w:r>
    </w:p>
    <w:p w14:paraId="196590D2">
      <w:pPr>
        <w:keepNext w:val="0"/>
        <w:keepLines w:val="0"/>
        <w:pageBreakBefore w:val="0"/>
        <w:widowControl w:val="0"/>
        <w:kinsoku/>
        <w:wordWrap/>
        <w:overflowPunct/>
        <w:topLinePunct/>
        <w:autoSpaceDE/>
        <w:autoSpaceDN/>
        <w:bidi w:val="0"/>
        <w:adjustRightInd/>
        <w:snapToGrid/>
        <w:spacing w:line="580" w:lineRule="exact"/>
        <w:jc w:val="center"/>
        <w:textAlignment w:val="auto"/>
        <w:rPr>
          <w:rFonts w:hint="default" w:ascii="Times New Roman" w:hAnsi="Times New Roman" w:cs="Times New Roman"/>
          <w:color w:val="auto"/>
          <w:sz w:val="32"/>
          <w:szCs w:val="32"/>
          <w:highlight w:val="none"/>
        </w:rPr>
      </w:pPr>
    </w:p>
    <w:p w14:paraId="6301FF13">
      <w:pPr>
        <w:keepNext w:val="0"/>
        <w:keepLines w:val="0"/>
        <w:pageBreakBefore w:val="0"/>
        <w:widowControl w:val="0"/>
        <w:kinsoku/>
        <w:wordWrap/>
        <w:overflowPunct/>
        <w:topLinePunct/>
        <w:autoSpaceDE/>
        <w:autoSpaceDN/>
        <w:bidi w:val="0"/>
        <w:adjustRightInd/>
        <w:snapToGrid/>
        <w:spacing w:line="580" w:lineRule="exact"/>
        <w:jc w:val="center"/>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第一章  总</w:t>
      </w:r>
      <w:r>
        <w:rPr>
          <w:rFonts w:hint="eastAsia" w:ascii="Times New Roman" w:hAnsi="Times New Roman" w:eastAsia="黑体" w:cs="Times New Roman"/>
          <w:color w:val="auto"/>
          <w:sz w:val="32"/>
          <w:szCs w:val="32"/>
          <w:highlight w:val="none"/>
          <w:lang w:val="en-US" w:eastAsia="zh-CN"/>
        </w:rPr>
        <w:t xml:space="preserve"> </w:t>
      </w:r>
      <w:r>
        <w:rPr>
          <w:rFonts w:hint="default" w:ascii="Times New Roman" w:hAnsi="Times New Roman" w:eastAsia="黑体" w:cs="Times New Roman"/>
          <w:color w:val="auto"/>
          <w:sz w:val="32"/>
          <w:szCs w:val="32"/>
          <w:highlight w:val="none"/>
        </w:rPr>
        <w:t>则</w:t>
      </w:r>
    </w:p>
    <w:p w14:paraId="31452D3D">
      <w:pPr>
        <w:keepNext w:val="0"/>
        <w:keepLines w:val="0"/>
        <w:pageBreakBefore w:val="0"/>
        <w:widowControl w:val="0"/>
        <w:kinsoku/>
        <w:wordWrap/>
        <w:overflowPunct/>
        <w:topLinePunct/>
        <w:autoSpaceDE/>
        <w:autoSpaceDN/>
        <w:bidi w:val="0"/>
        <w:adjustRightInd/>
        <w:snapToGrid/>
        <w:spacing w:line="580" w:lineRule="exact"/>
        <w:ind w:firstLine="643" w:firstLineChars="200"/>
        <w:jc w:val="both"/>
        <w:textAlignment w:val="auto"/>
        <w:rPr>
          <w:rFonts w:hint="eastAsia"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rPr>
        <w:t>第一条</w:t>
      </w:r>
      <w:r>
        <w:rPr>
          <w:rFonts w:hint="default" w:ascii="Times New Roman" w:hAnsi="Times New Roman" w:eastAsia="仿宋_GB2312" w:cs="Times New Roman"/>
          <w:color w:val="auto"/>
          <w:sz w:val="32"/>
          <w:szCs w:val="32"/>
          <w:highlight w:val="none"/>
        </w:rPr>
        <w:t xml:space="preserve"> </w:t>
      </w:r>
      <w:r>
        <w:rPr>
          <w:rFonts w:hint="eastAsia" w:ascii="Times New Roman" w:hAnsi="Times New Roman" w:eastAsia="仿宋_GB2312" w:cs="Times New Roman"/>
          <w:color w:val="auto"/>
          <w:sz w:val="32"/>
          <w:szCs w:val="32"/>
          <w:highlight w:val="none"/>
          <w:lang w:eastAsia="zh-CN"/>
        </w:rPr>
        <w:t>为加快建设科教强省</w:t>
      </w:r>
      <w:r>
        <w:rPr>
          <w:rFonts w:hint="default" w:ascii="Times New Roman" w:hAnsi="Times New Roman" w:eastAsia="仿宋_GB2312" w:cs="Times New Roman"/>
          <w:color w:val="auto"/>
          <w:sz w:val="32"/>
          <w:szCs w:val="32"/>
          <w:highlight w:val="none"/>
        </w:rPr>
        <w:t>，实施更加开放灵活的柔性引才模式，</w:t>
      </w:r>
      <w:r>
        <w:rPr>
          <w:rFonts w:hint="eastAsia" w:ascii="Times New Roman" w:hAnsi="Times New Roman" w:eastAsia="仿宋_GB2312" w:cs="Times New Roman"/>
          <w:color w:val="auto"/>
          <w:sz w:val="32"/>
          <w:szCs w:val="32"/>
          <w:highlight w:val="none"/>
          <w:lang w:eastAsia="zh-CN"/>
        </w:rPr>
        <w:t>进一步深化</w:t>
      </w:r>
      <w:r>
        <w:rPr>
          <w:rFonts w:hint="default" w:ascii="Times New Roman" w:hAnsi="Times New Roman" w:eastAsia="仿宋_GB2312" w:cs="Times New Roman"/>
          <w:color w:val="auto"/>
          <w:sz w:val="32"/>
          <w:szCs w:val="32"/>
          <w:highlight w:val="none"/>
        </w:rPr>
        <w:t>与中国科学院、中国工程院的科技合作，</w:t>
      </w:r>
      <w:r>
        <w:rPr>
          <w:rFonts w:hint="default" w:ascii="Times New Roman" w:hAnsi="Times New Roman" w:eastAsia="仿宋_GB2312" w:cs="Times New Roman"/>
          <w:color w:val="auto"/>
          <w:sz w:val="32"/>
          <w:szCs w:val="36"/>
          <w:highlight w:val="none"/>
          <w:lang w:val="en-US" w:eastAsia="zh-CN"/>
        </w:rPr>
        <w:t>加强和规范</w:t>
      </w:r>
      <w:r>
        <w:rPr>
          <w:rFonts w:hint="default" w:ascii="Times New Roman" w:hAnsi="Times New Roman" w:eastAsia="仿宋_GB2312" w:cs="Times New Roman"/>
          <w:color w:val="auto"/>
          <w:sz w:val="32"/>
          <w:szCs w:val="32"/>
          <w:highlight w:val="none"/>
        </w:rPr>
        <w:t>河南省院士工作站（以下简称院士工作站）</w:t>
      </w:r>
      <w:r>
        <w:rPr>
          <w:rFonts w:hint="default" w:ascii="Times New Roman" w:hAnsi="Times New Roman" w:eastAsia="仿宋_GB2312" w:cs="Times New Roman"/>
          <w:color w:val="auto"/>
          <w:sz w:val="32"/>
          <w:szCs w:val="36"/>
          <w:highlight w:val="none"/>
          <w:lang w:val="en-US" w:eastAsia="zh-CN"/>
        </w:rPr>
        <w:t>的建设与管理</w:t>
      </w:r>
      <w:r>
        <w:rPr>
          <w:rFonts w:hint="eastAsia" w:ascii="Times New Roman" w:hAnsi="Times New Roman" w:eastAsia="仿宋_GB2312" w:cs="Times New Roman"/>
          <w:color w:val="auto"/>
          <w:sz w:val="32"/>
          <w:szCs w:val="36"/>
          <w:highlight w:val="none"/>
          <w:lang w:val="en-US" w:eastAsia="zh-CN"/>
        </w:rPr>
        <w:t>，</w:t>
      </w:r>
      <w:r>
        <w:rPr>
          <w:rFonts w:hint="default" w:ascii="Times New Roman" w:hAnsi="Times New Roman" w:eastAsia="仿宋_GB2312" w:cs="Times New Roman"/>
          <w:color w:val="auto"/>
          <w:kern w:val="0"/>
          <w:sz w:val="32"/>
          <w:szCs w:val="32"/>
          <w:highlight w:val="none"/>
        </w:rPr>
        <w:t>推动更多创新资源向经济社会发展的一线集聚，</w:t>
      </w:r>
      <w:r>
        <w:rPr>
          <w:rFonts w:hint="default" w:ascii="Times New Roman" w:hAnsi="Times New Roman" w:eastAsia="仿宋_GB2312" w:cs="Times New Roman"/>
          <w:b w:val="0"/>
          <w:color w:val="auto"/>
          <w:sz w:val="32"/>
          <w:szCs w:val="36"/>
          <w:highlight w:val="none"/>
          <w:lang w:val="en-US" w:eastAsia="zh-CN"/>
        </w:rPr>
        <w:t>助力我省重点产业创新发展，</w:t>
      </w:r>
      <w:r>
        <w:rPr>
          <w:rFonts w:hint="default" w:ascii="Times New Roman" w:hAnsi="Times New Roman" w:eastAsia="仿宋_GB2312" w:cs="Times New Roman"/>
          <w:color w:val="auto"/>
          <w:sz w:val="32"/>
          <w:szCs w:val="32"/>
          <w:highlight w:val="none"/>
        </w:rPr>
        <w:t>按照《中共中央办公厅、国务院办公厅关于进一步弘扬科学家精神加强作风和学风建设的意见》（中办发〔2019〕35号）精神，制定本办法</w:t>
      </w:r>
      <w:r>
        <w:rPr>
          <w:rFonts w:hint="eastAsia" w:ascii="Times New Roman" w:hAnsi="Times New Roman" w:eastAsia="仿宋_GB2312" w:cs="Times New Roman"/>
          <w:color w:val="auto"/>
          <w:sz w:val="32"/>
          <w:szCs w:val="32"/>
          <w:highlight w:val="none"/>
          <w:lang w:eastAsia="zh-CN"/>
        </w:rPr>
        <w:t>。</w:t>
      </w:r>
    </w:p>
    <w:p w14:paraId="489803B2">
      <w:pPr>
        <w:keepNext w:val="0"/>
        <w:keepLines w:val="0"/>
        <w:pageBreakBefore w:val="0"/>
        <w:widowControl w:val="0"/>
        <w:kinsoku/>
        <w:wordWrap/>
        <w:overflowPunct/>
        <w:topLinePunct/>
        <w:autoSpaceDE/>
        <w:autoSpaceDN/>
        <w:bidi w:val="0"/>
        <w:adjustRightInd/>
        <w:snapToGrid/>
        <w:spacing w:line="580" w:lineRule="exact"/>
        <w:ind w:firstLine="643" w:firstLineChars="200"/>
        <w:jc w:val="both"/>
        <w:textAlignment w:val="auto"/>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b/>
          <w:bCs/>
          <w:color w:val="auto"/>
          <w:sz w:val="32"/>
          <w:szCs w:val="32"/>
          <w:highlight w:val="none"/>
        </w:rPr>
        <w:t>第二条</w:t>
      </w:r>
      <w:r>
        <w:rPr>
          <w:rFonts w:hint="default" w:ascii="Times New Roman" w:hAnsi="Times New Roman" w:eastAsia="仿宋_GB2312" w:cs="Times New Roman"/>
          <w:color w:val="auto"/>
          <w:sz w:val="32"/>
          <w:szCs w:val="32"/>
          <w:highlight w:val="none"/>
        </w:rPr>
        <w:t xml:space="preserve"> 院士工作站是以我省企事业单位为依托，以科技创新和产业</w:t>
      </w:r>
      <w:r>
        <w:rPr>
          <w:rFonts w:hint="eastAsia" w:ascii="Times New Roman" w:hAnsi="Times New Roman" w:eastAsia="仿宋_GB2312" w:cs="Times New Roman"/>
          <w:color w:val="auto"/>
          <w:sz w:val="32"/>
          <w:szCs w:val="32"/>
          <w:highlight w:val="none"/>
          <w:lang w:eastAsia="zh-CN"/>
        </w:rPr>
        <w:t>发展需求</w:t>
      </w:r>
      <w:r>
        <w:rPr>
          <w:rFonts w:hint="default" w:ascii="Times New Roman" w:hAnsi="Times New Roman" w:eastAsia="仿宋_GB2312" w:cs="Times New Roman"/>
          <w:color w:val="auto"/>
          <w:sz w:val="32"/>
          <w:szCs w:val="32"/>
          <w:highlight w:val="none"/>
        </w:rPr>
        <w:t>为导向，以院士及其团队为技术支撑，以提高建站单位科技创新能力和核心竞争力为目的</w:t>
      </w:r>
      <w:r>
        <w:rPr>
          <w:rFonts w:hint="eastAsia" w:ascii="Times New Roman" w:hAnsi="Times New Roman" w:eastAsia="仿宋_GB2312" w:cs="Times New Roman"/>
          <w:color w:val="auto"/>
          <w:sz w:val="32"/>
          <w:szCs w:val="32"/>
          <w:highlight w:val="none"/>
          <w:lang w:eastAsia="zh-CN"/>
        </w:rPr>
        <w:t>建设</w:t>
      </w:r>
      <w:r>
        <w:rPr>
          <w:rFonts w:hint="default" w:ascii="Times New Roman" w:hAnsi="Times New Roman" w:eastAsia="仿宋_GB2312" w:cs="Times New Roman"/>
          <w:color w:val="auto"/>
          <w:sz w:val="32"/>
          <w:szCs w:val="32"/>
          <w:highlight w:val="none"/>
        </w:rPr>
        <w:t>的</w:t>
      </w:r>
      <w:r>
        <w:rPr>
          <w:rFonts w:hint="default" w:ascii="Times New Roman" w:hAnsi="Times New Roman" w:eastAsia="仿宋_GB2312" w:cs="Times New Roman"/>
          <w:color w:val="auto"/>
          <w:sz w:val="32"/>
          <w:szCs w:val="36"/>
          <w:highlight w:val="none"/>
          <w:lang w:val="en-US" w:eastAsia="zh-CN"/>
        </w:rPr>
        <w:t>高层次科技人才服务地方</w:t>
      </w:r>
      <w:r>
        <w:rPr>
          <w:rFonts w:hint="eastAsia" w:ascii="Times New Roman" w:hAnsi="Times New Roman" w:eastAsia="仿宋_GB2312" w:cs="Times New Roman"/>
          <w:color w:val="auto"/>
          <w:sz w:val="32"/>
          <w:szCs w:val="36"/>
          <w:highlight w:val="none"/>
          <w:lang w:val="en-US" w:eastAsia="zh-CN"/>
        </w:rPr>
        <w:t>科技创新和</w:t>
      </w:r>
      <w:r>
        <w:rPr>
          <w:rFonts w:hint="default" w:ascii="Times New Roman" w:hAnsi="Times New Roman" w:eastAsia="仿宋_GB2312" w:cs="Times New Roman"/>
          <w:color w:val="auto"/>
          <w:sz w:val="32"/>
          <w:szCs w:val="36"/>
          <w:highlight w:val="none"/>
          <w:lang w:val="en-US" w:eastAsia="zh-CN"/>
        </w:rPr>
        <w:t>经济</w:t>
      </w:r>
      <w:r>
        <w:rPr>
          <w:rFonts w:hint="eastAsia" w:ascii="Times New Roman" w:hAnsi="Times New Roman" w:eastAsia="仿宋_GB2312" w:cs="Times New Roman"/>
          <w:color w:val="auto"/>
          <w:sz w:val="32"/>
          <w:szCs w:val="36"/>
          <w:highlight w:val="none"/>
          <w:lang w:val="en-US" w:eastAsia="zh-CN"/>
        </w:rPr>
        <w:t>社会</w:t>
      </w:r>
      <w:r>
        <w:rPr>
          <w:rFonts w:hint="default" w:ascii="Times New Roman" w:hAnsi="Times New Roman" w:eastAsia="仿宋_GB2312" w:cs="Times New Roman"/>
          <w:color w:val="auto"/>
          <w:sz w:val="32"/>
          <w:szCs w:val="36"/>
          <w:highlight w:val="none"/>
          <w:lang w:val="en-US" w:eastAsia="zh-CN"/>
        </w:rPr>
        <w:t>发展的</w:t>
      </w:r>
      <w:r>
        <w:rPr>
          <w:rFonts w:hint="default" w:ascii="Times New Roman" w:hAnsi="Times New Roman" w:eastAsia="仿宋_GB2312" w:cs="Times New Roman"/>
          <w:color w:val="auto"/>
          <w:kern w:val="0"/>
          <w:sz w:val="32"/>
          <w:szCs w:val="32"/>
          <w:highlight w:val="none"/>
        </w:rPr>
        <w:t>平台。</w:t>
      </w:r>
    </w:p>
    <w:p w14:paraId="472B9D8D">
      <w:pPr>
        <w:keepNext w:val="0"/>
        <w:keepLines w:val="0"/>
        <w:pageBreakBefore w:val="0"/>
        <w:widowControl w:val="0"/>
        <w:kinsoku/>
        <w:wordWrap/>
        <w:overflowPunct/>
        <w:topLinePunct/>
        <w:autoSpaceDE/>
        <w:autoSpaceDN/>
        <w:bidi w:val="0"/>
        <w:adjustRightInd/>
        <w:snapToGrid/>
        <w:spacing w:line="580" w:lineRule="exact"/>
        <w:ind w:firstLine="643" w:firstLineChars="200"/>
        <w:jc w:val="both"/>
        <w:textAlignment w:val="auto"/>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第三条</w:t>
      </w:r>
      <w:r>
        <w:rPr>
          <w:rFonts w:hint="default" w:ascii="Times New Roman" w:hAnsi="Times New Roman" w:eastAsia="仿宋_GB2312" w:cs="Times New Roman"/>
          <w:color w:val="auto"/>
          <w:kern w:val="0"/>
          <w:sz w:val="32"/>
          <w:szCs w:val="32"/>
          <w:highlight w:val="none"/>
          <w:lang w:val="en-US" w:eastAsia="zh-CN"/>
        </w:rPr>
        <w:t xml:space="preserve"> 本办法中所指院士包括中国科学院院士和中国工程院院士。</w:t>
      </w:r>
    </w:p>
    <w:p w14:paraId="79DBBC2B">
      <w:pPr>
        <w:keepNext w:val="0"/>
        <w:keepLines w:val="0"/>
        <w:pageBreakBefore w:val="0"/>
        <w:widowControl w:val="0"/>
        <w:kinsoku/>
        <w:wordWrap/>
        <w:overflowPunct/>
        <w:topLinePunct/>
        <w:autoSpaceDE/>
        <w:autoSpaceDN/>
        <w:bidi w:val="0"/>
        <w:adjustRightInd/>
        <w:snapToGrid/>
        <w:spacing w:line="580" w:lineRule="exact"/>
        <w:jc w:val="left"/>
        <w:textAlignment w:val="auto"/>
        <w:rPr>
          <w:rFonts w:hint="default" w:ascii="Times New Roman" w:hAnsi="Times New Roman" w:eastAsia="黑体" w:cs="Times New Roman"/>
          <w:color w:val="auto"/>
          <w:sz w:val="32"/>
          <w:szCs w:val="32"/>
          <w:highlight w:val="none"/>
        </w:rPr>
      </w:pPr>
    </w:p>
    <w:p w14:paraId="73AA79DD">
      <w:pPr>
        <w:keepNext w:val="0"/>
        <w:keepLines w:val="0"/>
        <w:pageBreakBefore w:val="0"/>
        <w:widowControl w:val="0"/>
        <w:kinsoku/>
        <w:wordWrap/>
        <w:overflowPunct/>
        <w:topLinePunct/>
        <w:autoSpaceDE/>
        <w:autoSpaceDN/>
        <w:bidi w:val="0"/>
        <w:adjustRightInd/>
        <w:snapToGrid/>
        <w:spacing w:line="580" w:lineRule="exact"/>
        <w:jc w:val="center"/>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第二章  管理机构及职责</w:t>
      </w:r>
    </w:p>
    <w:p w14:paraId="0C5CFC78">
      <w:pPr>
        <w:keepNext w:val="0"/>
        <w:keepLines w:val="0"/>
        <w:pageBreakBefore w:val="0"/>
        <w:widowControl w:val="0"/>
        <w:kinsoku/>
        <w:wordWrap/>
        <w:overflowPunct/>
        <w:topLinePunct/>
        <w:autoSpaceDE/>
        <w:autoSpaceDN/>
        <w:bidi w:val="0"/>
        <w:adjustRightInd/>
        <w:snapToGrid/>
        <w:spacing w:line="580" w:lineRule="exact"/>
        <w:ind w:firstLine="64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楷体" w:cs="Times New Roman"/>
          <w:b/>
          <w:bCs/>
          <w:color w:val="auto"/>
          <w:sz w:val="32"/>
          <w:szCs w:val="32"/>
          <w:highlight w:val="none"/>
          <w:lang w:val="en-US" w:eastAsia="zh-CN"/>
        </w:rPr>
        <w:t>第</w:t>
      </w:r>
      <w:r>
        <w:rPr>
          <w:rFonts w:hint="default" w:ascii="Times New Roman" w:hAnsi="Times New Roman" w:eastAsia="仿宋_GB2312" w:cs="Times New Roman"/>
          <w:b/>
          <w:bCs/>
          <w:color w:val="auto"/>
          <w:sz w:val="32"/>
          <w:szCs w:val="32"/>
          <w:highlight w:val="none"/>
          <w:lang w:val="en-US" w:eastAsia="zh-CN"/>
        </w:rPr>
        <w:t>四条</w:t>
      </w:r>
      <w:r>
        <w:rPr>
          <w:rFonts w:hint="default" w:ascii="Times New Roman" w:hAnsi="Times New Roman" w:eastAsia="仿宋_GB2312" w:cs="Times New Roman"/>
          <w:color w:val="auto"/>
          <w:sz w:val="32"/>
          <w:szCs w:val="32"/>
          <w:highlight w:val="none"/>
        </w:rPr>
        <w:t xml:space="preserve"> 河南省科学技术厅</w:t>
      </w:r>
      <w:r>
        <w:rPr>
          <w:rFonts w:hint="default" w:ascii="Times New Roman" w:hAnsi="Times New Roman" w:eastAsia="仿宋_GB2312" w:cs="Times New Roman"/>
          <w:color w:val="auto"/>
          <w:sz w:val="32"/>
          <w:szCs w:val="32"/>
          <w:highlight w:val="none"/>
          <w:lang w:eastAsia="zh-CN"/>
        </w:rPr>
        <w:t>（以下简称省科技厅）</w:t>
      </w:r>
      <w:r>
        <w:rPr>
          <w:rFonts w:hint="default" w:ascii="Times New Roman" w:hAnsi="Times New Roman" w:eastAsia="仿宋_GB2312" w:cs="Times New Roman"/>
          <w:color w:val="auto"/>
          <w:sz w:val="32"/>
          <w:szCs w:val="32"/>
          <w:highlight w:val="none"/>
        </w:rPr>
        <w:t>是院士工作站管理部门，</w:t>
      </w:r>
      <w:r>
        <w:rPr>
          <w:rFonts w:hint="default" w:ascii="Times New Roman" w:hAnsi="Times New Roman" w:eastAsia="仿宋_GB2312" w:cs="Times New Roman"/>
          <w:color w:val="auto"/>
          <w:kern w:val="0"/>
          <w:sz w:val="32"/>
          <w:szCs w:val="32"/>
          <w:highlight w:val="none"/>
        </w:rPr>
        <w:t>负责制订全省</w:t>
      </w:r>
      <w:r>
        <w:rPr>
          <w:rFonts w:hint="eastAsia" w:ascii="Times New Roman" w:hAnsi="Times New Roman" w:eastAsia="仿宋_GB2312" w:cs="Times New Roman"/>
          <w:color w:val="auto"/>
          <w:kern w:val="0"/>
          <w:sz w:val="32"/>
          <w:szCs w:val="32"/>
          <w:highlight w:val="none"/>
          <w:lang w:eastAsia="zh-CN"/>
        </w:rPr>
        <w:t>院士</w:t>
      </w:r>
      <w:r>
        <w:rPr>
          <w:rFonts w:hint="default" w:ascii="Times New Roman" w:hAnsi="Times New Roman" w:eastAsia="仿宋_GB2312" w:cs="Times New Roman"/>
          <w:color w:val="auto"/>
          <w:kern w:val="0"/>
          <w:sz w:val="32"/>
          <w:szCs w:val="32"/>
          <w:highlight w:val="none"/>
        </w:rPr>
        <w:t>工作站的发展规划、相关政策和管理</w:t>
      </w:r>
      <w:r>
        <w:rPr>
          <w:rFonts w:hint="default" w:ascii="Times New Roman" w:hAnsi="Times New Roman" w:eastAsia="仿宋_GB2312" w:cs="Times New Roman"/>
          <w:color w:val="auto"/>
          <w:kern w:val="0"/>
          <w:sz w:val="32"/>
          <w:szCs w:val="32"/>
          <w:highlight w:val="none"/>
          <w:lang w:eastAsia="zh-CN"/>
        </w:rPr>
        <w:t>办法；负责</w:t>
      </w:r>
      <w:r>
        <w:rPr>
          <w:rFonts w:hint="eastAsia" w:ascii="Times New Roman" w:hAnsi="Times New Roman" w:eastAsia="仿宋_GB2312" w:cs="Times New Roman"/>
          <w:color w:val="auto"/>
          <w:kern w:val="0"/>
          <w:sz w:val="32"/>
          <w:szCs w:val="32"/>
          <w:highlight w:val="none"/>
          <w:lang w:eastAsia="zh-CN"/>
        </w:rPr>
        <w:t>院士</w:t>
      </w:r>
      <w:r>
        <w:rPr>
          <w:rFonts w:hint="default" w:ascii="Times New Roman" w:hAnsi="Times New Roman" w:eastAsia="仿宋_GB2312" w:cs="Times New Roman"/>
          <w:color w:val="auto"/>
          <w:kern w:val="0"/>
          <w:sz w:val="32"/>
          <w:szCs w:val="32"/>
          <w:highlight w:val="none"/>
        </w:rPr>
        <w:t>工作站的</w:t>
      </w:r>
      <w:r>
        <w:rPr>
          <w:rFonts w:hint="default" w:ascii="Times New Roman" w:hAnsi="Times New Roman" w:eastAsia="仿宋_GB2312" w:cs="Times New Roman"/>
          <w:color w:val="auto"/>
          <w:kern w:val="0"/>
          <w:sz w:val="32"/>
          <w:szCs w:val="32"/>
          <w:highlight w:val="none"/>
          <w:lang w:eastAsia="zh-CN"/>
        </w:rPr>
        <w:t>申报评审、建设管理、绩效评估和</w:t>
      </w:r>
      <w:r>
        <w:rPr>
          <w:rFonts w:hint="default" w:ascii="Times New Roman" w:hAnsi="Times New Roman" w:eastAsia="仿宋_GB2312" w:cs="Times New Roman"/>
          <w:color w:val="auto"/>
          <w:kern w:val="0"/>
          <w:sz w:val="32"/>
          <w:szCs w:val="32"/>
          <w:highlight w:val="none"/>
        </w:rPr>
        <w:t>服务</w:t>
      </w:r>
      <w:r>
        <w:rPr>
          <w:rFonts w:hint="default" w:ascii="Times New Roman" w:hAnsi="Times New Roman" w:eastAsia="仿宋_GB2312" w:cs="Times New Roman"/>
          <w:color w:val="auto"/>
          <w:kern w:val="0"/>
          <w:sz w:val="32"/>
          <w:szCs w:val="32"/>
          <w:highlight w:val="none"/>
          <w:lang w:eastAsia="zh-CN"/>
        </w:rPr>
        <w:t>保障</w:t>
      </w:r>
      <w:r>
        <w:rPr>
          <w:rFonts w:hint="default" w:ascii="Times New Roman" w:hAnsi="Times New Roman" w:eastAsia="仿宋_GB2312" w:cs="Times New Roman"/>
          <w:color w:val="auto"/>
          <w:kern w:val="0"/>
          <w:sz w:val="32"/>
          <w:szCs w:val="32"/>
          <w:highlight w:val="none"/>
        </w:rPr>
        <w:t>等工作</w:t>
      </w:r>
      <w:r>
        <w:rPr>
          <w:rFonts w:hint="default" w:ascii="Times New Roman" w:hAnsi="Times New Roman" w:eastAsia="仿宋_GB2312" w:cs="Times New Roman"/>
          <w:color w:val="auto"/>
          <w:kern w:val="0"/>
          <w:sz w:val="32"/>
          <w:szCs w:val="32"/>
          <w:highlight w:val="none"/>
          <w:lang w:eastAsia="zh-CN"/>
        </w:rPr>
        <w:t>；负责</w:t>
      </w:r>
      <w:r>
        <w:rPr>
          <w:rFonts w:hint="default" w:ascii="Times New Roman" w:hAnsi="Times New Roman" w:eastAsia="仿宋_GB2312" w:cs="Times New Roman"/>
          <w:color w:val="auto"/>
          <w:kern w:val="0"/>
          <w:sz w:val="32"/>
          <w:szCs w:val="32"/>
          <w:highlight w:val="none"/>
        </w:rPr>
        <w:t>协调有关部门、地方和单位在政策、项</w:t>
      </w:r>
      <w:r>
        <w:rPr>
          <w:rFonts w:hint="default" w:ascii="Times New Roman" w:hAnsi="Times New Roman" w:eastAsia="仿宋_GB2312" w:cs="Times New Roman"/>
          <w:color w:val="auto"/>
          <w:kern w:val="0"/>
          <w:sz w:val="32"/>
          <w:szCs w:val="32"/>
          <w:highlight w:val="none"/>
          <w:lang w:eastAsia="zh-CN"/>
        </w:rPr>
        <w:t>目、资金、人才</w:t>
      </w:r>
      <w:r>
        <w:rPr>
          <w:rFonts w:hint="default" w:ascii="Times New Roman" w:hAnsi="Times New Roman" w:eastAsia="仿宋_GB2312" w:cs="Times New Roman"/>
          <w:color w:val="auto"/>
          <w:sz w:val="32"/>
          <w:szCs w:val="32"/>
          <w:highlight w:val="none"/>
        </w:rPr>
        <w:t>、创新平台</w:t>
      </w:r>
      <w:r>
        <w:rPr>
          <w:rFonts w:hint="default" w:ascii="Times New Roman" w:hAnsi="Times New Roman" w:eastAsia="仿宋_GB2312" w:cs="Times New Roman"/>
          <w:color w:val="auto"/>
          <w:kern w:val="0"/>
          <w:sz w:val="32"/>
          <w:szCs w:val="32"/>
          <w:highlight w:val="none"/>
          <w:lang w:eastAsia="zh-CN"/>
        </w:rPr>
        <w:t>等方面对</w:t>
      </w:r>
      <w:r>
        <w:rPr>
          <w:rFonts w:hint="eastAsia" w:ascii="Times New Roman" w:hAnsi="Times New Roman" w:eastAsia="仿宋_GB2312" w:cs="Times New Roman"/>
          <w:color w:val="auto"/>
          <w:kern w:val="0"/>
          <w:sz w:val="32"/>
          <w:szCs w:val="32"/>
          <w:highlight w:val="none"/>
          <w:lang w:eastAsia="zh-CN"/>
        </w:rPr>
        <w:t>院士</w:t>
      </w:r>
      <w:r>
        <w:rPr>
          <w:rFonts w:hint="default" w:ascii="Times New Roman" w:hAnsi="Times New Roman" w:eastAsia="仿宋_GB2312" w:cs="Times New Roman"/>
          <w:color w:val="auto"/>
          <w:kern w:val="0"/>
          <w:sz w:val="32"/>
          <w:szCs w:val="32"/>
          <w:highlight w:val="none"/>
          <w:lang w:eastAsia="zh-CN"/>
        </w:rPr>
        <w:t>工作站给予支持。</w:t>
      </w:r>
    </w:p>
    <w:p w14:paraId="0D2EDD13">
      <w:pPr>
        <w:keepNext w:val="0"/>
        <w:keepLines w:val="0"/>
        <w:pageBreakBefore w:val="0"/>
        <w:widowControl w:val="0"/>
        <w:kinsoku/>
        <w:wordWrap/>
        <w:overflowPunct/>
        <w:topLinePunct/>
        <w:autoSpaceDE/>
        <w:autoSpaceDN/>
        <w:bidi w:val="0"/>
        <w:adjustRightInd/>
        <w:snapToGrid/>
        <w:spacing w:line="580" w:lineRule="exact"/>
        <w:ind w:firstLine="64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bCs/>
          <w:color w:val="auto"/>
          <w:sz w:val="32"/>
          <w:szCs w:val="32"/>
          <w:highlight w:val="none"/>
        </w:rPr>
        <w:t>第</w:t>
      </w:r>
      <w:r>
        <w:rPr>
          <w:rFonts w:hint="eastAsia" w:ascii="Times New Roman" w:hAnsi="Times New Roman" w:eastAsia="仿宋_GB2312" w:cs="Times New Roman"/>
          <w:b/>
          <w:bCs/>
          <w:color w:val="auto"/>
          <w:sz w:val="32"/>
          <w:szCs w:val="32"/>
          <w:highlight w:val="none"/>
          <w:lang w:eastAsia="zh-CN"/>
        </w:rPr>
        <w:t>五</w:t>
      </w:r>
      <w:r>
        <w:rPr>
          <w:rFonts w:hint="default" w:ascii="Times New Roman" w:hAnsi="Times New Roman" w:eastAsia="仿宋_GB2312" w:cs="Times New Roman"/>
          <w:b/>
          <w:bCs/>
          <w:color w:val="auto"/>
          <w:sz w:val="32"/>
          <w:szCs w:val="32"/>
          <w:highlight w:val="none"/>
        </w:rPr>
        <w:t>条</w:t>
      </w:r>
      <w:r>
        <w:rPr>
          <w:rFonts w:hint="default" w:ascii="Times New Roman" w:hAnsi="Times New Roman" w:eastAsia="仿宋_GB2312" w:cs="Times New Roman"/>
          <w:color w:val="auto"/>
          <w:sz w:val="32"/>
          <w:szCs w:val="32"/>
          <w:highlight w:val="none"/>
        </w:rPr>
        <w:t xml:space="preserve"> 省直有关部门</w:t>
      </w:r>
      <w:r>
        <w:rPr>
          <w:rFonts w:hint="default" w:ascii="Times New Roman" w:hAnsi="Times New Roman" w:eastAsia="仿宋_GB2312" w:cs="Times New Roman"/>
          <w:color w:val="auto"/>
          <w:sz w:val="32"/>
          <w:szCs w:val="32"/>
          <w:highlight w:val="none"/>
          <w:lang w:eastAsia="zh-CN"/>
        </w:rPr>
        <w:t>，各</w:t>
      </w:r>
      <w:r>
        <w:rPr>
          <w:rFonts w:hint="default" w:ascii="Times New Roman" w:hAnsi="Times New Roman" w:eastAsia="仿宋_GB2312" w:cs="Times New Roman"/>
          <w:color w:val="auto"/>
          <w:sz w:val="32"/>
          <w:szCs w:val="32"/>
          <w:highlight w:val="none"/>
        </w:rPr>
        <w:t>省辖市</w:t>
      </w:r>
      <w:r>
        <w:rPr>
          <w:rFonts w:hint="default" w:ascii="Times New Roman" w:hAnsi="Times New Roman" w:eastAsia="仿宋_GB2312" w:cs="Times New Roman"/>
          <w:color w:val="auto"/>
          <w:sz w:val="32"/>
          <w:szCs w:val="32"/>
          <w:highlight w:val="none"/>
          <w:lang w:eastAsia="zh-CN"/>
        </w:rPr>
        <w:t>科技局，</w:t>
      </w:r>
      <w:r>
        <w:rPr>
          <w:rFonts w:hint="default" w:ascii="Times New Roman" w:hAnsi="Times New Roman" w:eastAsia="仿宋_GB2312" w:cs="Times New Roman"/>
          <w:color w:val="auto"/>
          <w:sz w:val="32"/>
          <w:szCs w:val="32"/>
          <w:highlight w:val="none"/>
        </w:rPr>
        <w:t>济源示范区、航空港区管委会科技主管部门分别负责本系统</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本地区院士工作站的归口管理工作</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kern w:val="0"/>
          <w:sz w:val="32"/>
          <w:szCs w:val="32"/>
          <w:highlight w:val="none"/>
          <w:lang w:eastAsia="zh-CN"/>
        </w:rPr>
        <w:t>负责</w:t>
      </w:r>
      <w:r>
        <w:rPr>
          <w:rFonts w:hint="default" w:ascii="Times New Roman" w:hAnsi="Times New Roman" w:eastAsia="仿宋_GB2312" w:cs="Times New Roman"/>
          <w:color w:val="auto"/>
          <w:sz w:val="32"/>
          <w:szCs w:val="32"/>
          <w:highlight w:val="none"/>
        </w:rPr>
        <w:t>本系统</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本地区</w:t>
      </w:r>
      <w:r>
        <w:rPr>
          <w:rFonts w:hint="eastAsia" w:ascii="Times New Roman" w:hAnsi="Times New Roman" w:eastAsia="仿宋_GB2312" w:cs="Times New Roman"/>
          <w:color w:val="auto"/>
          <w:kern w:val="0"/>
          <w:sz w:val="32"/>
          <w:szCs w:val="32"/>
          <w:highlight w:val="none"/>
          <w:lang w:eastAsia="zh-CN"/>
        </w:rPr>
        <w:t>院士</w:t>
      </w:r>
      <w:r>
        <w:rPr>
          <w:rFonts w:hint="default" w:ascii="Times New Roman" w:hAnsi="Times New Roman" w:eastAsia="仿宋_GB2312" w:cs="Times New Roman"/>
          <w:color w:val="auto"/>
          <w:kern w:val="0"/>
          <w:sz w:val="32"/>
          <w:szCs w:val="32"/>
          <w:highlight w:val="none"/>
        </w:rPr>
        <w:t>工作站</w:t>
      </w:r>
      <w:r>
        <w:rPr>
          <w:rFonts w:hint="default" w:ascii="Times New Roman" w:hAnsi="Times New Roman" w:eastAsia="仿宋_GB2312" w:cs="Times New Roman"/>
          <w:color w:val="auto"/>
          <w:kern w:val="0"/>
          <w:sz w:val="32"/>
          <w:szCs w:val="32"/>
          <w:highlight w:val="none"/>
          <w:lang w:eastAsia="zh-CN"/>
        </w:rPr>
        <w:t>的推荐、管理和服务保障等工作</w:t>
      </w:r>
      <w:r>
        <w:rPr>
          <w:rFonts w:hint="eastAsia"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sz w:val="32"/>
          <w:szCs w:val="32"/>
          <w:highlight w:val="none"/>
        </w:rPr>
        <w:t>协调</w:t>
      </w:r>
      <w:r>
        <w:rPr>
          <w:rFonts w:hint="default" w:ascii="Times New Roman" w:hAnsi="Times New Roman" w:eastAsia="仿宋_GB2312" w:cs="Times New Roman"/>
          <w:color w:val="auto"/>
          <w:sz w:val="32"/>
          <w:szCs w:val="32"/>
          <w:highlight w:val="none"/>
          <w:lang w:eastAsia="zh-CN"/>
        </w:rPr>
        <w:t>解决</w:t>
      </w:r>
      <w:r>
        <w:rPr>
          <w:rFonts w:hint="default" w:ascii="Times New Roman" w:hAnsi="Times New Roman" w:eastAsia="仿宋_GB2312" w:cs="Times New Roman"/>
          <w:color w:val="auto"/>
          <w:sz w:val="32"/>
          <w:szCs w:val="32"/>
          <w:highlight w:val="none"/>
        </w:rPr>
        <w:t>院士工作站运行过程中存在的问题</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6"/>
          <w:highlight w:val="none"/>
          <w:lang w:val="en-US" w:eastAsia="zh-CN"/>
        </w:rPr>
        <w:t>促进</w:t>
      </w:r>
      <w:r>
        <w:rPr>
          <w:rFonts w:hint="eastAsia" w:ascii="Times New Roman" w:hAnsi="Times New Roman" w:eastAsia="仿宋_GB2312" w:cs="Times New Roman"/>
          <w:color w:val="auto"/>
          <w:sz w:val="32"/>
          <w:szCs w:val="36"/>
          <w:highlight w:val="none"/>
          <w:lang w:val="en-US" w:eastAsia="zh-CN"/>
        </w:rPr>
        <w:t>院士</w:t>
      </w:r>
      <w:r>
        <w:rPr>
          <w:rFonts w:hint="default" w:ascii="Times New Roman" w:hAnsi="Times New Roman" w:eastAsia="仿宋_GB2312" w:cs="Times New Roman"/>
          <w:color w:val="auto"/>
          <w:sz w:val="32"/>
          <w:szCs w:val="36"/>
          <w:highlight w:val="none"/>
          <w:lang w:val="en-US" w:eastAsia="zh-CN"/>
        </w:rPr>
        <w:t>工作站健康有序发展</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6"/>
          <w:highlight w:val="none"/>
          <w:lang w:val="en-US" w:eastAsia="zh-CN"/>
        </w:rPr>
        <w:t>有条件的部门和地市应配套资金支持院士工作站建设发展。</w:t>
      </w:r>
    </w:p>
    <w:p w14:paraId="2AC7CB38">
      <w:pPr>
        <w:keepNext w:val="0"/>
        <w:keepLines w:val="0"/>
        <w:pageBreakBefore w:val="0"/>
        <w:widowControl w:val="0"/>
        <w:kinsoku/>
        <w:wordWrap/>
        <w:overflowPunct/>
        <w:topLinePunct/>
        <w:autoSpaceDE/>
        <w:autoSpaceDN/>
        <w:bidi w:val="0"/>
        <w:adjustRightInd/>
        <w:snapToGrid/>
        <w:spacing w:line="580" w:lineRule="exact"/>
        <w:ind w:firstLine="643"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bCs/>
          <w:color w:val="auto"/>
          <w:sz w:val="32"/>
          <w:szCs w:val="32"/>
          <w:highlight w:val="none"/>
        </w:rPr>
        <w:t>第</w:t>
      </w:r>
      <w:r>
        <w:rPr>
          <w:rFonts w:hint="eastAsia" w:ascii="Times New Roman" w:hAnsi="Times New Roman" w:eastAsia="仿宋_GB2312" w:cs="Times New Roman"/>
          <w:b/>
          <w:bCs/>
          <w:color w:val="auto"/>
          <w:sz w:val="32"/>
          <w:szCs w:val="32"/>
          <w:highlight w:val="none"/>
          <w:lang w:eastAsia="zh-CN"/>
        </w:rPr>
        <w:t>六</w:t>
      </w:r>
      <w:r>
        <w:rPr>
          <w:rFonts w:hint="default" w:ascii="Times New Roman" w:hAnsi="Times New Roman" w:eastAsia="仿宋_GB2312" w:cs="Times New Roman"/>
          <w:b/>
          <w:bCs/>
          <w:color w:val="auto"/>
          <w:sz w:val="32"/>
          <w:szCs w:val="32"/>
          <w:highlight w:val="none"/>
        </w:rPr>
        <w:t xml:space="preserve">条 </w:t>
      </w:r>
      <w:r>
        <w:rPr>
          <w:rFonts w:hint="default" w:ascii="Times New Roman" w:hAnsi="Times New Roman" w:eastAsia="仿宋_GB2312" w:cs="Times New Roman"/>
          <w:color w:val="auto"/>
          <w:sz w:val="32"/>
          <w:szCs w:val="32"/>
          <w:highlight w:val="none"/>
        </w:rPr>
        <w:t>建站单位是院士工作站建设运行</w:t>
      </w:r>
      <w:r>
        <w:rPr>
          <w:rFonts w:hint="default" w:ascii="Times New Roman" w:hAnsi="Times New Roman" w:eastAsia="仿宋_GB2312" w:cs="Times New Roman"/>
          <w:color w:val="auto"/>
          <w:sz w:val="32"/>
          <w:szCs w:val="32"/>
          <w:highlight w:val="none"/>
          <w:lang w:val="en-US" w:eastAsia="zh-CN"/>
        </w:rPr>
        <w:t>与管理</w:t>
      </w:r>
      <w:r>
        <w:rPr>
          <w:rFonts w:hint="default" w:ascii="Times New Roman" w:hAnsi="Times New Roman" w:eastAsia="仿宋_GB2312" w:cs="Times New Roman"/>
          <w:color w:val="auto"/>
          <w:sz w:val="32"/>
          <w:szCs w:val="32"/>
          <w:highlight w:val="none"/>
        </w:rPr>
        <w:t>的主体，负责制定本单位院士工作站管理制度及工作目标，安排专项科研经费和运行经费，明确专人负责院士工作站日常管理，</w:t>
      </w:r>
      <w:r>
        <w:rPr>
          <w:rFonts w:hint="default" w:ascii="Times New Roman" w:hAnsi="Times New Roman" w:eastAsia="仿宋_GB2312" w:cs="Times New Roman"/>
          <w:color w:val="auto"/>
          <w:sz w:val="32"/>
          <w:szCs w:val="32"/>
          <w:highlight w:val="none"/>
          <w:lang w:eastAsia="zh-CN"/>
        </w:rPr>
        <w:t>积极解决</w:t>
      </w:r>
      <w:r>
        <w:rPr>
          <w:rFonts w:hint="default" w:ascii="Times New Roman" w:hAnsi="Times New Roman" w:eastAsia="仿宋_GB2312" w:cs="Times New Roman"/>
          <w:color w:val="auto"/>
          <w:sz w:val="32"/>
          <w:szCs w:val="32"/>
          <w:highlight w:val="none"/>
        </w:rPr>
        <w:t>院士工作站</w:t>
      </w:r>
      <w:r>
        <w:rPr>
          <w:rFonts w:hint="default" w:ascii="Times New Roman" w:hAnsi="Times New Roman" w:eastAsia="仿宋_GB2312" w:cs="Times New Roman"/>
          <w:color w:val="auto"/>
          <w:sz w:val="32"/>
          <w:szCs w:val="32"/>
          <w:highlight w:val="none"/>
          <w:lang w:val="en-US" w:eastAsia="zh-CN"/>
        </w:rPr>
        <w:t>建设运行中</w:t>
      </w:r>
      <w:r>
        <w:rPr>
          <w:rFonts w:hint="default" w:ascii="Times New Roman" w:hAnsi="Times New Roman" w:eastAsia="仿宋_GB2312" w:cs="Times New Roman"/>
          <w:color w:val="auto"/>
          <w:sz w:val="32"/>
          <w:szCs w:val="32"/>
          <w:highlight w:val="none"/>
        </w:rPr>
        <w:t>的问题。</w:t>
      </w:r>
    </w:p>
    <w:p w14:paraId="318F70B4">
      <w:pPr>
        <w:keepNext w:val="0"/>
        <w:keepLines w:val="0"/>
        <w:pageBreakBefore w:val="0"/>
        <w:widowControl w:val="0"/>
        <w:kinsoku/>
        <w:wordWrap/>
        <w:overflowPunct/>
        <w:topLinePunct/>
        <w:autoSpaceDE/>
        <w:autoSpaceDN/>
        <w:bidi w:val="0"/>
        <w:adjustRightInd/>
        <w:snapToGrid/>
        <w:spacing w:line="580" w:lineRule="exact"/>
        <w:ind w:firstLine="643"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b/>
          <w:bCs/>
          <w:color w:val="auto"/>
          <w:sz w:val="32"/>
          <w:szCs w:val="32"/>
          <w:highlight w:val="none"/>
        </w:rPr>
        <w:t>第</w:t>
      </w:r>
      <w:r>
        <w:rPr>
          <w:rFonts w:hint="eastAsia" w:ascii="Times New Roman" w:hAnsi="Times New Roman" w:eastAsia="仿宋_GB2312" w:cs="Times New Roman"/>
          <w:b/>
          <w:bCs/>
          <w:color w:val="auto"/>
          <w:sz w:val="32"/>
          <w:szCs w:val="32"/>
          <w:highlight w:val="none"/>
          <w:lang w:eastAsia="zh-CN"/>
        </w:rPr>
        <w:t>七</w:t>
      </w:r>
      <w:r>
        <w:rPr>
          <w:rFonts w:hint="default" w:ascii="Times New Roman" w:hAnsi="Times New Roman" w:eastAsia="仿宋_GB2312" w:cs="Times New Roman"/>
          <w:b/>
          <w:bCs/>
          <w:color w:val="auto"/>
          <w:sz w:val="32"/>
          <w:szCs w:val="32"/>
          <w:highlight w:val="none"/>
        </w:rPr>
        <w:t>条</w:t>
      </w:r>
      <w:r>
        <w:rPr>
          <w:rFonts w:hint="default" w:ascii="Times New Roman" w:hAnsi="Times New Roman" w:eastAsia="仿宋_GB2312" w:cs="Times New Roman"/>
          <w:color w:val="auto"/>
          <w:sz w:val="32"/>
          <w:szCs w:val="32"/>
          <w:highlight w:val="none"/>
        </w:rPr>
        <w:t xml:space="preserve"> 院士工作站主要任务</w:t>
      </w:r>
      <w:r>
        <w:rPr>
          <w:rFonts w:hint="eastAsia" w:ascii="Times New Roman" w:hAnsi="Times New Roman" w:eastAsia="仿宋_GB2312" w:cs="Times New Roman"/>
          <w:color w:val="auto"/>
          <w:sz w:val="32"/>
          <w:szCs w:val="32"/>
          <w:highlight w:val="none"/>
          <w:lang w:eastAsia="zh-CN"/>
        </w:rPr>
        <w:t>：</w:t>
      </w:r>
    </w:p>
    <w:p w14:paraId="5E4E61D3">
      <w:pPr>
        <w:keepNext w:val="0"/>
        <w:keepLines w:val="0"/>
        <w:pageBreakBefore w:val="0"/>
        <w:widowControl w:val="0"/>
        <w:kinsoku/>
        <w:wordWrap/>
        <w:overflowPunct/>
        <w:topLinePunct/>
        <w:autoSpaceDE/>
        <w:autoSpaceDN/>
        <w:bidi w:val="0"/>
        <w:adjustRightInd/>
        <w:snapToGrid/>
        <w:spacing w:line="580" w:lineRule="exact"/>
        <w:ind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（一）围绕</w:t>
      </w:r>
      <w:r>
        <w:rPr>
          <w:rFonts w:hint="default" w:ascii="Times New Roman" w:hAnsi="Times New Roman" w:eastAsia="仿宋_GB2312" w:cs="Times New Roman"/>
          <w:color w:val="auto"/>
          <w:sz w:val="32"/>
          <w:szCs w:val="32"/>
          <w:highlight w:val="none"/>
          <w:lang w:eastAsia="zh-CN"/>
        </w:rPr>
        <w:t>我省</w:t>
      </w:r>
      <w:r>
        <w:rPr>
          <w:rFonts w:hint="default" w:ascii="Times New Roman" w:hAnsi="Times New Roman" w:eastAsia="仿宋_GB2312" w:cs="Times New Roman"/>
          <w:color w:val="auto"/>
          <w:sz w:val="32"/>
          <w:szCs w:val="32"/>
          <w:highlight w:val="none"/>
        </w:rPr>
        <w:t>企业或行业</w:t>
      </w:r>
      <w:r>
        <w:rPr>
          <w:rFonts w:hint="default" w:ascii="Times New Roman" w:hAnsi="Times New Roman" w:eastAsia="仿宋_GB2312" w:cs="Times New Roman"/>
          <w:color w:val="auto"/>
          <w:sz w:val="32"/>
          <w:szCs w:val="32"/>
          <w:highlight w:val="none"/>
          <w:lang w:val="en-US" w:eastAsia="zh-CN"/>
        </w:rPr>
        <w:t>创新</w:t>
      </w:r>
      <w:r>
        <w:rPr>
          <w:rFonts w:hint="default" w:ascii="Times New Roman" w:hAnsi="Times New Roman" w:eastAsia="仿宋_GB2312" w:cs="Times New Roman"/>
          <w:color w:val="auto"/>
          <w:sz w:val="32"/>
          <w:szCs w:val="32"/>
          <w:highlight w:val="none"/>
        </w:rPr>
        <w:t>发展需要</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kern w:val="0"/>
          <w:sz w:val="32"/>
          <w:szCs w:val="32"/>
          <w:highlight w:val="none"/>
          <w:lang w:eastAsia="zh-CN"/>
        </w:rPr>
        <w:t>结合</w:t>
      </w:r>
      <w:r>
        <w:rPr>
          <w:rFonts w:hint="default" w:ascii="Times New Roman" w:hAnsi="Times New Roman" w:eastAsia="仿宋_GB2312" w:cs="Times New Roman"/>
          <w:color w:val="auto"/>
          <w:kern w:val="0"/>
          <w:sz w:val="32"/>
          <w:szCs w:val="32"/>
          <w:highlight w:val="none"/>
        </w:rPr>
        <w:t>国内外技术发展趋势，</w:t>
      </w:r>
      <w:r>
        <w:rPr>
          <w:rFonts w:hint="default" w:ascii="Times New Roman" w:hAnsi="Times New Roman" w:eastAsia="仿宋_GB2312" w:cs="Times New Roman"/>
          <w:color w:val="auto"/>
          <w:sz w:val="32"/>
          <w:szCs w:val="32"/>
          <w:highlight w:val="none"/>
        </w:rPr>
        <w:t>开展战略咨询和技术指导</w:t>
      </w:r>
      <w:r>
        <w:rPr>
          <w:rFonts w:hint="eastAsia" w:ascii="Times New Roman" w:hAnsi="Times New Roman" w:eastAsia="仿宋_GB2312" w:cs="Times New Roman"/>
          <w:color w:val="auto"/>
          <w:sz w:val="32"/>
          <w:szCs w:val="32"/>
          <w:highlight w:val="none"/>
          <w:lang w:eastAsia="zh-CN"/>
        </w:rPr>
        <w:t>。</w:t>
      </w:r>
    </w:p>
    <w:p w14:paraId="133AC82B">
      <w:pPr>
        <w:keepNext w:val="0"/>
        <w:keepLines w:val="0"/>
        <w:pageBreakBefore w:val="0"/>
        <w:widowControl w:val="0"/>
        <w:kinsoku/>
        <w:wordWrap/>
        <w:overflowPunct/>
        <w:topLinePunct/>
        <w:autoSpaceDE/>
        <w:autoSpaceDN/>
        <w:bidi w:val="0"/>
        <w:adjustRightInd/>
        <w:snapToGrid/>
        <w:spacing w:line="580" w:lineRule="exact"/>
        <w:ind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（二）针对</w:t>
      </w:r>
      <w:r>
        <w:rPr>
          <w:rFonts w:hint="default" w:ascii="Times New Roman" w:hAnsi="Times New Roman" w:eastAsia="仿宋_GB2312" w:cs="Times New Roman"/>
          <w:color w:val="auto"/>
          <w:sz w:val="32"/>
          <w:szCs w:val="32"/>
          <w:highlight w:val="none"/>
          <w:lang w:eastAsia="zh-CN"/>
        </w:rPr>
        <w:t>建站单位</w:t>
      </w:r>
      <w:r>
        <w:rPr>
          <w:rFonts w:hint="default" w:ascii="Times New Roman" w:hAnsi="Times New Roman" w:eastAsia="仿宋_GB2312" w:cs="Times New Roman"/>
          <w:color w:val="auto"/>
          <w:sz w:val="32"/>
          <w:szCs w:val="32"/>
          <w:highlight w:val="none"/>
        </w:rPr>
        <w:t>发展</w:t>
      </w:r>
      <w:r>
        <w:rPr>
          <w:rFonts w:hint="default" w:ascii="Times New Roman" w:hAnsi="Times New Roman" w:eastAsia="仿宋_GB2312" w:cs="Times New Roman"/>
          <w:color w:val="auto"/>
          <w:sz w:val="32"/>
          <w:szCs w:val="32"/>
          <w:highlight w:val="none"/>
          <w:lang w:eastAsia="zh-CN"/>
        </w:rPr>
        <w:t>亟</w:t>
      </w:r>
      <w:r>
        <w:rPr>
          <w:rFonts w:hint="default" w:ascii="Times New Roman" w:hAnsi="Times New Roman" w:eastAsia="仿宋_GB2312" w:cs="Times New Roman"/>
          <w:color w:val="auto"/>
          <w:sz w:val="32"/>
          <w:szCs w:val="32"/>
          <w:highlight w:val="none"/>
        </w:rPr>
        <w:t>需解决的重大关键技术难题，</w:t>
      </w:r>
      <w:r>
        <w:rPr>
          <w:rFonts w:hint="default" w:ascii="Times New Roman" w:hAnsi="Times New Roman" w:eastAsia="仿宋_GB2312" w:cs="Times New Roman"/>
          <w:color w:val="auto"/>
          <w:sz w:val="32"/>
          <w:szCs w:val="32"/>
          <w:highlight w:val="none"/>
          <w:lang w:eastAsia="zh-CN"/>
        </w:rPr>
        <w:t>建站单位与</w:t>
      </w:r>
      <w:r>
        <w:rPr>
          <w:rFonts w:hint="default" w:ascii="Times New Roman" w:hAnsi="Times New Roman" w:eastAsia="仿宋_GB2312" w:cs="Times New Roman"/>
          <w:color w:val="auto"/>
          <w:sz w:val="32"/>
          <w:szCs w:val="32"/>
          <w:highlight w:val="none"/>
        </w:rPr>
        <w:t>院士及其团队</w:t>
      </w:r>
      <w:r>
        <w:rPr>
          <w:rFonts w:hint="default" w:ascii="Times New Roman" w:hAnsi="Times New Roman" w:eastAsia="仿宋_GB2312" w:cs="Times New Roman"/>
          <w:color w:val="auto"/>
          <w:sz w:val="32"/>
          <w:szCs w:val="32"/>
          <w:highlight w:val="none"/>
          <w:lang w:eastAsia="zh-CN"/>
        </w:rPr>
        <w:t>合作</w:t>
      </w:r>
      <w:r>
        <w:rPr>
          <w:rFonts w:hint="default" w:ascii="Times New Roman" w:hAnsi="Times New Roman" w:eastAsia="仿宋_GB2312" w:cs="Times New Roman"/>
          <w:color w:val="auto"/>
          <w:sz w:val="32"/>
          <w:szCs w:val="32"/>
          <w:highlight w:val="none"/>
        </w:rPr>
        <w:t>开展</w:t>
      </w:r>
      <w:r>
        <w:rPr>
          <w:rFonts w:hint="default" w:ascii="Times New Roman" w:hAnsi="Times New Roman" w:eastAsia="仿宋_GB2312" w:cs="Times New Roman"/>
          <w:color w:val="auto"/>
          <w:sz w:val="32"/>
          <w:szCs w:val="32"/>
          <w:highlight w:val="none"/>
          <w:lang w:eastAsia="zh-CN"/>
        </w:rPr>
        <w:t>科研</w:t>
      </w:r>
      <w:r>
        <w:rPr>
          <w:rFonts w:hint="default" w:ascii="Times New Roman" w:hAnsi="Times New Roman" w:eastAsia="仿宋_GB2312" w:cs="Times New Roman"/>
          <w:color w:val="auto"/>
          <w:sz w:val="32"/>
          <w:szCs w:val="32"/>
          <w:highlight w:val="none"/>
        </w:rPr>
        <w:t>攻关、</w:t>
      </w:r>
      <w:r>
        <w:rPr>
          <w:rFonts w:hint="default" w:ascii="Times New Roman" w:hAnsi="Times New Roman" w:eastAsia="仿宋_GB2312" w:cs="Times New Roman"/>
          <w:color w:val="auto"/>
          <w:sz w:val="32"/>
          <w:szCs w:val="32"/>
          <w:highlight w:val="none"/>
          <w:lang w:eastAsia="zh-CN"/>
        </w:rPr>
        <w:t>成果转化、</w:t>
      </w:r>
      <w:r>
        <w:rPr>
          <w:rFonts w:hint="default" w:ascii="Times New Roman" w:hAnsi="Times New Roman" w:eastAsia="仿宋_GB2312" w:cs="Times New Roman"/>
          <w:color w:val="auto"/>
          <w:sz w:val="32"/>
          <w:szCs w:val="32"/>
          <w:highlight w:val="none"/>
        </w:rPr>
        <w:t>产品</w:t>
      </w:r>
      <w:r>
        <w:rPr>
          <w:rFonts w:hint="default" w:ascii="Times New Roman" w:hAnsi="Times New Roman" w:eastAsia="仿宋_GB2312" w:cs="Times New Roman"/>
          <w:color w:val="auto"/>
          <w:sz w:val="32"/>
          <w:szCs w:val="32"/>
          <w:highlight w:val="none"/>
          <w:lang w:eastAsia="zh-CN"/>
        </w:rPr>
        <w:t>研发</w:t>
      </w:r>
      <w:r>
        <w:rPr>
          <w:rFonts w:hint="eastAsia" w:ascii="Times New Roman" w:hAnsi="Times New Roman" w:eastAsia="仿宋_GB2312" w:cs="Times New Roman"/>
          <w:color w:val="auto"/>
          <w:sz w:val="32"/>
          <w:szCs w:val="32"/>
          <w:highlight w:val="none"/>
          <w:lang w:eastAsia="zh-CN"/>
        </w:rPr>
        <w:t>。</w:t>
      </w:r>
    </w:p>
    <w:p w14:paraId="693A35ED">
      <w:pPr>
        <w:keepNext w:val="0"/>
        <w:keepLines w:val="0"/>
        <w:pageBreakBefore w:val="0"/>
        <w:widowControl w:val="0"/>
        <w:kinsoku/>
        <w:wordWrap/>
        <w:overflowPunct/>
        <w:topLinePunct/>
        <w:autoSpaceDE/>
        <w:autoSpaceDN/>
        <w:bidi w:val="0"/>
        <w:adjustRightInd/>
        <w:snapToGrid/>
        <w:spacing w:line="580" w:lineRule="exact"/>
        <w:ind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（三）引进院士及其团队的创新成果，共同进行转化和产业化，培育自主知识产权和品牌</w:t>
      </w:r>
      <w:r>
        <w:rPr>
          <w:rFonts w:hint="eastAsia" w:ascii="Times New Roman" w:hAnsi="Times New Roman" w:eastAsia="仿宋_GB2312" w:cs="Times New Roman"/>
          <w:color w:val="auto"/>
          <w:sz w:val="32"/>
          <w:szCs w:val="32"/>
          <w:highlight w:val="none"/>
          <w:lang w:eastAsia="zh-CN"/>
        </w:rPr>
        <w:t>。</w:t>
      </w:r>
    </w:p>
    <w:p w14:paraId="218BB17C">
      <w:pPr>
        <w:keepNext w:val="0"/>
        <w:keepLines w:val="0"/>
        <w:pageBreakBefore w:val="0"/>
        <w:widowControl w:val="0"/>
        <w:kinsoku/>
        <w:wordWrap/>
        <w:overflowPunct/>
        <w:topLinePunct/>
        <w:autoSpaceDE/>
        <w:autoSpaceDN/>
        <w:bidi w:val="0"/>
        <w:adjustRightInd/>
        <w:snapToGrid/>
        <w:spacing w:line="580" w:lineRule="exact"/>
        <w:ind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（四）与院士及其团队联合培养创新型科技人才</w:t>
      </w:r>
      <w:r>
        <w:rPr>
          <w:rFonts w:hint="eastAsia" w:ascii="Times New Roman" w:hAnsi="Times New Roman" w:eastAsia="仿宋_GB2312" w:cs="Times New Roman"/>
          <w:color w:val="auto"/>
          <w:sz w:val="32"/>
          <w:szCs w:val="32"/>
          <w:highlight w:val="none"/>
          <w:lang w:eastAsia="zh-CN"/>
        </w:rPr>
        <w:t>。</w:t>
      </w:r>
    </w:p>
    <w:p w14:paraId="62DAFA40">
      <w:pPr>
        <w:keepNext w:val="0"/>
        <w:keepLines w:val="0"/>
        <w:pageBreakBefore w:val="0"/>
        <w:widowControl w:val="0"/>
        <w:kinsoku/>
        <w:wordWrap/>
        <w:overflowPunct/>
        <w:topLinePunct/>
        <w:autoSpaceDE/>
        <w:autoSpaceDN/>
        <w:bidi w:val="0"/>
        <w:adjustRightInd/>
        <w:snapToGrid/>
        <w:spacing w:line="580" w:lineRule="exact"/>
        <w:ind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（五）与院士及其团队联合开展高层次学术或技术交流活动</w:t>
      </w:r>
      <w:r>
        <w:rPr>
          <w:rFonts w:hint="eastAsia" w:ascii="Times New Roman" w:hAnsi="Times New Roman" w:eastAsia="仿宋_GB2312" w:cs="Times New Roman"/>
          <w:color w:val="auto"/>
          <w:sz w:val="32"/>
          <w:szCs w:val="32"/>
          <w:highlight w:val="none"/>
          <w:lang w:eastAsia="zh-CN"/>
        </w:rPr>
        <w:t>。</w:t>
      </w:r>
    </w:p>
    <w:p w14:paraId="6F90A248">
      <w:pPr>
        <w:keepNext w:val="0"/>
        <w:keepLines w:val="0"/>
        <w:pageBreakBefore w:val="0"/>
        <w:widowControl w:val="0"/>
        <w:kinsoku/>
        <w:wordWrap/>
        <w:overflowPunct/>
        <w:topLinePunct/>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（六）做好院士及其团队</w:t>
      </w:r>
      <w:r>
        <w:rPr>
          <w:rFonts w:hint="default" w:ascii="Times New Roman" w:hAnsi="Times New Roman" w:eastAsia="仿宋_GB2312" w:cs="Times New Roman"/>
          <w:color w:val="auto"/>
          <w:sz w:val="32"/>
          <w:szCs w:val="32"/>
          <w:highlight w:val="none"/>
          <w:lang w:eastAsia="zh-CN"/>
        </w:rPr>
        <w:t>在站工作</w:t>
      </w:r>
      <w:r>
        <w:rPr>
          <w:rFonts w:hint="default" w:ascii="Times New Roman" w:hAnsi="Times New Roman" w:eastAsia="仿宋_GB2312" w:cs="Times New Roman"/>
          <w:color w:val="auto"/>
          <w:sz w:val="32"/>
          <w:szCs w:val="32"/>
          <w:highlight w:val="none"/>
        </w:rPr>
        <w:t>和生活服务保障。</w:t>
      </w:r>
    </w:p>
    <w:p w14:paraId="3DD47F22">
      <w:pPr>
        <w:keepNext w:val="0"/>
        <w:keepLines w:val="0"/>
        <w:pageBreakBefore w:val="0"/>
        <w:widowControl w:val="0"/>
        <w:kinsoku/>
        <w:wordWrap/>
        <w:overflowPunct/>
        <w:topLinePunct/>
        <w:autoSpaceDE/>
        <w:autoSpaceDN/>
        <w:bidi w:val="0"/>
        <w:adjustRightInd/>
        <w:snapToGrid/>
        <w:spacing w:line="580" w:lineRule="exact"/>
        <w:jc w:val="both"/>
        <w:textAlignment w:val="auto"/>
        <w:rPr>
          <w:rFonts w:hint="default" w:ascii="Times New Roman" w:hAnsi="Times New Roman" w:eastAsia="仿宋_GB2312" w:cs="Times New Roman"/>
          <w:color w:val="auto"/>
          <w:sz w:val="32"/>
          <w:szCs w:val="32"/>
          <w:highlight w:val="none"/>
        </w:rPr>
      </w:pPr>
    </w:p>
    <w:p w14:paraId="0DC6C384">
      <w:pPr>
        <w:keepNext w:val="0"/>
        <w:keepLines w:val="0"/>
        <w:pageBreakBefore w:val="0"/>
        <w:widowControl w:val="0"/>
        <w:kinsoku/>
        <w:wordWrap/>
        <w:overflowPunct/>
        <w:topLinePunct/>
        <w:autoSpaceDE/>
        <w:autoSpaceDN/>
        <w:bidi w:val="0"/>
        <w:adjustRightInd/>
        <w:snapToGrid/>
        <w:spacing w:line="580" w:lineRule="exact"/>
        <w:jc w:val="center"/>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 xml:space="preserve">第三章  </w:t>
      </w:r>
      <w:r>
        <w:rPr>
          <w:rFonts w:hint="default" w:ascii="Times New Roman" w:hAnsi="Times New Roman" w:eastAsia="黑体" w:cs="Times New Roman"/>
          <w:color w:val="auto"/>
          <w:sz w:val="32"/>
          <w:szCs w:val="32"/>
          <w:highlight w:val="none"/>
          <w:lang w:eastAsia="zh-CN"/>
        </w:rPr>
        <w:t>申报</w:t>
      </w:r>
      <w:r>
        <w:rPr>
          <w:rFonts w:hint="default" w:ascii="Times New Roman" w:hAnsi="Times New Roman" w:eastAsia="黑体" w:cs="Times New Roman"/>
          <w:color w:val="auto"/>
          <w:sz w:val="32"/>
          <w:szCs w:val="32"/>
          <w:highlight w:val="none"/>
        </w:rPr>
        <w:t>条件</w:t>
      </w:r>
    </w:p>
    <w:p w14:paraId="452317E2">
      <w:pPr>
        <w:keepNext w:val="0"/>
        <w:keepLines w:val="0"/>
        <w:pageBreakBefore w:val="0"/>
        <w:widowControl w:val="0"/>
        <w:kinsoku/>
        <w:wordWrap/>
        <w:overflowPunct/>
        <w:topLinePunct/>
        <w:autoSpaceDE/>
        <w:autoSpaceDN/>
        <w:bidi w:val="0"/>
        <w:adjustRightInd/>
        <w:snapToGrid/>
        <w:spacing w:line="580" w:lineRule="exact"/>
        <w:ind w:firstLine="643"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bCs/>
          <w:color w:val="auto"/>
          <w:sz w:val="32"/>
          <w:szCs w:val="32"/>
          <w:highlight w:val="none"/>
        </w:rPr>
        <w:t>第</w:t>
      </w:r>
      <w:r>
        <w:rPr>
          <w:rFonts w:hint="eastAsia" w:ascii="Times New Roman" w:hAnsi="Times New Roman" w:eastAsia="仿宋_GB2312" w:cs="Times New Roman"/>
          <w:b/>
          <w:bCs/>
          <w:color w:val="auto"/>
          <w:sz w:val="32"/>
          <w:szCs w:val="32"/>
          <w:highlight w:val="none"/>
          <w:lang w:eastAsia="zh-CN"/>
        </w:rPr>
        <w:t>八</w:t>
      </w:r>
      <w:r>
        <w:rPr>
          <w:rFonts w:hint="default" w:ascii="Times New Roman" w:hAnsi="Times New Roman" w:eastAsia="仿宋_GB2312" w:cs="Times New Roman"/>
          <w:b/>
          <w:bCs/>
          <w:color w:val="auto"/>
          <w:sz w:val="32"/>
          <w:szCs w:val="32"/>
          <w:highlight w:val="none"/>
        </w:rPr>
        <w:t>条</w:t>
      </w:r>
      <w:r>
        <w:rPr>
          <w:rFonts w:hint="default" w:ascii="Times New Roman" w:hAnsi="Times New Roman" w:eastAsia="仿宋_GB2312" w:cs="Times New Roman"/>
          <w:color w:val="auto"/>
          <w:sz w:val="32"/>
          <w:szCs w:val="32"/>
          <w:highlight w:val="none"/>
        </w:rPr>
        <w:t xml:space="preserve"> 申请建设院士工作站应当具备以下条件：</w:t>
      </w:r>
    </w:p>
    <w:p w14:paraId="1E72A846">
      <w:pPr>
        <w:keepNext w:val="0"/>
        <w:keepLines w:val="0"/>
        <w:pageBreakBefore w:val="0"/>
        <w:widowControl w:val="0"/>
        <w:kinsoku/>
        <w:wordWrap/>
        <w:overflowPunct/>
        <w:topLinePunct/>
        <w:autoSpaceDE/>
        <w:autoSpaceDN/>
        <w:bidi w:val="0"/>
        <w:adjustRightInd/>
        <w:snapToGrid/>
        <w:spacing w:line="580" w:lineRule="exact"/>
        <w:ind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（一）在河南省内注册，具备独立法人资格的</w:t>
      </w:r>
      <w:r>
        <w:rPr>
          <w:rFonts w:hint="default" w:ascii="Times New Roman" w:hAnsi="Times New Roman" w:eastAsia="仿宋_GB2312" w:cs="Times New Roman"/>
          <w:color w:val="auto"/>
          <w:sz w:val="32"/>
          <w:szCs w:val="32"/>
          <w:highlight w:val="none"/>
          <w:lang w:eastAsia="zh-CN"/>
        </w:rPr>
        <w:t>企事业单位（新型研发机构）和</w:t>
      </w:r>
      <w:r>
        <w:rPr>
          <w:rFonts w:hint="eastAsia" w:ascii="Times New Roman" w:hAnsi="Times New Roman" w:eastAsia="仿宋_GB2312" w:cs="Times New Roman"/>
          <w:color w:val="auto"/>
          <w:sz w:val="32"/>
          <w:szCs w:val="32"/>
          <w:highlight w:val="none"/>
          <w:lang w:eastAsia="zh-CN"/>
        </w:rPr>
        <w:t>产业或专业</w:t>
      </w:r>
      <w:r>
        <w:rPr>
          <w:rFonts w:hint="default" w:ascii="Times New Roman" w:hAnsi="Times New Roman" w:eastAsia="仿宋_GB2312" w:cs="Times New Roman"/>
          <w:color w:val="auto"/>
          <w:sz w:val="32"/>
          <w:szCs w:val="32"/>
          <w:highlight w:val="none"/>
        </w:rPr>
        <w:t>园区等，经营或运行状况良好</w:t>
      </w:r>
      <w:r>
        <w:rPr>
          <w:rFonts w:hint="eastAsia" w:ascii="Times New Roman" w:hAnsi="Times New Roman" w:eastAsia="仿宋_GB2312" w:cs="Times New Roman"/>
          <w:color w:val="auto"/>
          <w:sz w:val="32"/>
          <w:szCs w:val="32"/>
          <w:highlight w:val="none"/>
          <w:lang w:eastAsia="zh-CN"/>
        </w:rPr>
        <w:t>。</w:t>
      </w:r>
    </w:p>
    <w:p w14:paraId="07252301">
      <w:pPr>
        <w:keepNext w:val="0"/>
        <w:keepLines w:val="0"/>
        <w:pageBreakBefore w:val="0"/>
        <w:widowControl w:val="0"/>
        <w:kinsoku/>
        <w:wordWrap/>
        <w:overflowPunct/>
        <w:topLinePunct/>
        <w:autoSpaceDE/>
        <w:autoSpaceDN/>
        <w:bidi w:val="0"/>
        <w:adjustRightInd/>
        <w:snapToGrid/>
        <w:spacing w:line="580" w:lineRule="exact"/>
        <w:ind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（二）具备较强研发</w:t>
      </w:r>
      <w:r>
        <w:rPr>
          <w:rFonts w:hint="default" w:ascii="Times New Roman" w:hAnsi="Times New Roman" w:eastAsia="仿宋_GB2312" w:cs="Times New Roman"/>
          <w:color w:val="auto"/>
          <w:kern w:val="0"/>
          <w:sz w:val="32"/>
          <w:szCs w:val="32"/>
          <w:highlight w:val="none"/>
          <w:lang w:eastAsia="zh-CN"/>
        </w:rPr>
        <w:t>和成果转化</w:t>
      </w:r>
      <w:r>
        <w:rPr>
          <w:rFonts w:hint="default" w:ascii="Times New Roman" w:hAnsi="Times New Roman" w:eastAsia="仿宋_GB2312" w:cs="Times New Roman"/>
          <w:color w:val="auto"/>
          <w:sz w:val="32"/>
          <w:szCs w:val="32"/>
          <w:highlight w:val="none"/>
        </w:rPr>
        <w:t>能力，设有专门研发机构，拥有水平较高、结构合理的研发团队</w:t>
      </w:r>
      <w:r>
        <w:rPr>
          <w:rFonts w:hint="eastAsia" w:ascii="Times New Roman" w:hAnsi="Times New Roman" w:eastAsia="仿宋_GB2312" w:cs="Times New Roman"/>
          <w:color w:val="auto"/>
          <w:sz w:val="32"/>
          <w:szCs w:val="32"/>
          <w:highlight w:val="none"/>
          <w:lang w:eastAsia="zh-CN"/>
        </w:rPr>
        <w:t>。</w:t>
      </w:r>
    </w:p>
    <w:p w14:paraId="6FD1C0F2">
      <w:pPr>
        <w:keepNext w:val="0"/>
        <w:keepLines w:val="0"/>
        <w:pageBreakBefore w:val="0"/>
        <w:widowControl w:val="0"/>
        <w:kinsoku/>
        <w:wordWrap/>
        <w:overflowPunct/>
        <w:topLinePunct/>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（三）具备为院士及其团队提供必要工作、生活支持保障的能力</w:t>
      </w:r>
      <w:r>
        <w:rPr>
          <w:rFonts w:hint="eastAsia" w:ascii="Times New Roman" w:hAnsi="Times New Roman" w:eastAsia="仿宋_GB2312" w:cs="Times New Roman"/>
          <w:color w:val="auto"/>
          <w:sz w:val="32"/>
          <w:szCs w:val="32"/>
          <w:highlight w:val="none"/>
          <w:lang w:eastAsia="zh-CN"/>
        </w:rPr>
        <w:t>。</w:t>
      </w:r>
    </w:p>
    <w:p w14:paraId="3D78CE4D">
      <w:pPr>
        <w:keepNext w:val="0"/>
        <w:keepLines w:val="0"/>
        <w:pageBreakBefore w:val="0"/>
        <w:widowControl w:val="0"/>
        <w:kinsoku/>
        <w:wordWrap/>
        <w:overflowPunct/>
        <w:topLinePunct/>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kern w:val="0"/>
          <w:sz w:val="32"/>
          <w:szCs w:val="32"/>
          <w:highlight w:val="none"/>
        </w:rPr>
        <w:t>（</w:t>
      </w:r>
      <w:r>
        <w:rPr>
          <w:rFonts w:hint="default" w:ascii="Times New Roman" w:hAnsi="Times New Roman" w:eastAsia="仿宋_GB2312" w:cs="Times New Roman"/>
          <w:color w:val="auto"/>
          <w:kern w:val="0"/>
          <w:sz w:val="32"/>
          <w:szCs w:val="32"/>
          <w:highlight w:val="none"/>
          <w:lang w:eastAsia="zh-CN"/>
        </w:rPr>
        <w:t>四</w:t>
      </w:r>
      <w:r>
        <w:rPr>
          <w:rFonts w:hint="default" w:ascii="Times New Roman" w:hAnsi="Times New Roman" w:eastAsia="仿宋_GB2312" w:cs="Times New Roman"/>
          <w:color w:val="auto"/>
          <w:kern w:val="0"/>
          <w:sz w:val="32"/>
          <w:szCs w:val="32"/>
          <w:highlight w:val="none"/>
        </w:rPr>
        <w:t>）与相关领域</w:t>
      </w:r>
      <w:r>
        <w:rPr>
          <w:rFonts w:hint="default" w:ascii="Times New Roman" w:hAnsi="Times New Roman" w:eastAsia="仿宋_GB2312" w:cs="Times New Roman"/>
          <w:color w:val="auto"/>
          <w:kern w:val="0"/>
          <w:sz w:val="32"/>
          <w:szCs w:val="32"/>
          <w:highlight w:val="none"/>
          <w:lang w:eastAsia="zh-CN"/>
        </w:rPr>
        <w:t>院士已</w:t>
      </w:r>
      <w:r>
        <w:rPr>
          <w:rFonts w:hint="default" w:ascii="Times New Roman" w:hAnsi="Times New Roman" w:eastAsia="仿宋_GB2312" w:cs="Times New Roman"/>
          <w:color w:val="auto"/>
          <w:kern w:val="0"/>
          <w:sz w:val="32"/>
          <w:szCs w:val="32"/>
          <w:highlight w:val="none"/>
        </w:rPr>
        <w:t>建立</w:t>
      </w:r>
      <w:r>
        <w:rPr>
          <w:rFonts w:hint="default" w:ascii="Times New Roman" w:hAnsi="Times New Roman" w:eastAsia="仿宋_GB2312" w:cs="Times New Roman"/>
          <w:color w:val="auto"/>
          <w:kern w:val="0"/>
          <w:sz w:val="32"/>
          <w:szCs w:val="32"/>
          <w:highlight w:val="none"/>
          <w:lang w:eastAsia="zh-CN"/>
        </w:rPr>
        <w:t>了</w:t>
      </w:r>
      <w:r>
        <w:rPr>
          <w:rFonts w:hint="default" w:ascii="Times New Roman" w:hAnsi="Times New Roman" w:eastAsia="仿宋_GB2312" w:cs="Times New Roman"/>
          <w:color w:val="auto"/>
          <w:kern w:val="0"/>
          <w:sz w:val="32"/>
          <w:szCs w:val="32"/>
          <w:highlight w:val="none"/>
        </w:rPr>
        <w:t>长期稳定的合作关系</w:t>
      </w:r>
      <w:r>
        <w:rPr>
          <w:rFonts w:hint="default" w:ascii="Times New Roman" w:hAnsi="Times New Roman" w:eastAsia="仿宋_GB2312" w:cs="Times New Roman"/>
          <w:color w:val="auto"/>
          <w:kern w:val="0"/>
          <w:sz w:val="32"/>
          <w:szCs w:val="32"/>
          <w:highlight w:val="none"/>
          <w:lang w:eastAsia="zh-CN"/>
        </w:rPr>
        <w:t>，最新的合作协议</w:t>
      </w:r>
      <w:r>
        <w:rPr>
          <w:rFonts w:hint="default" w:ascii="Times New Roman" w:hAnsi="Times New Roman" w:eastAsia="仿宋_GB2312" w:cs="Times New Roman"/>
          <w:color w:val="auto"/>
          <w:kern w:val="0"/>
          <w:sz w:val="32"/>
          <w:szCs w:val="32"/>
          <w:highlight w:val="none"/>
        </w:rPr>
        <w:t>合作期限至少</w:t>
      </w:r>
      <w:r>
        <w:rPr>
          <w:rFonts w:hint="default" w:ascii="Times New Roman" w:hAnsi="Times New Roman" w:eastAsia="仿宋_GB2312" w:cs="Times New Roman"/>
          <w:color w:val="auto"/>
          <w:kern w:val="0"/>
          <w:sz w:val="32"/>
          <w:szCs w:val="32"/>
          <w:highlight w:val="none"/>
          <w:lang w:eastAsia="zh-CN"/>
        </w:rPr>
        <w:t>覆盖</w:t>
      </w:r>
      <w:r>
        <w:rPr>
          <w:rFonts w:hint="default" w:ascii="Times New Roman" w:hAnsi="Times New Roman" w:eastAsia="仿宋_GB2312" w:cs="Times New Roman"/>
          <w:color w:val="auto"/>
          <w:kern w:val="0"/>
          <w:sz w:val="32"/>
          <w:szCs w:val="32"/>
          <w:highlight w:val="none"/>
          <w:lang w:val="en-US" w:eastAsia="zh-CN"/>
        </w:rPr>
        <w:t>院士</w:t>
      </w:r>
      <w:r>
        <w:rPr>
          <w:rFonts w:hint="default" w:ascii="Times New Roman" w:hAnsi="Times New Roman" w:eastAsia="仿宋_GB2312" w:cs="Times New Roman"/>
          <w:color w:val="auto"/>
          <w:kern w:val="0"/>
          <w:sz w:val="32"/>
          <w:szCs w:val="32"/>
          <w:highlight w:val="none"/>
          <w:lang w:eastAsia="zh-CN"/>
        </w:rPr>
        <w:t>工作站</w:t>
      </w:r>
      <w:r>
        <w:rPr>
          <w:rFonts w:hint="default" w:ascii="Times New Roman" w:hAnsi="Times New Roman" w:eastAsia="仿宋_GB2312" w:cs="Times New Roman"/>
          <w:color w:val="auto"/>
          <w:kern w:val="0"/>
          <w:sz w:val="32"/>
          <w:szCs w:val="32"/>
          <w:highlight w:val="none"/>
        </w:rPr>
        <w:t>三年</w:t>
      </w:r>
      <w:r>
        <w:rPr>
          <w:rFonts w:hint="default" w:ascii="Times New Roman" w:hAnsi="Times New Roman" w:eastAsia="仿宋_GB2312" w:cs="Times New Roman"/>
          <w:color w:val="auto"/>
          <w:kern w:val="0"/>
          <w:sz w:val="32"/>
          <w:szCs w:val="32"/>
          <w:highlight w:val="none"/>
          <w:lang w:eastAsia="zh-CN"/>
        </w:rPr>
        <w:t>运行期</w:t>
      </w:r>
      <w:r>
        <w:rPr>
          <w:rFonts w:hint="default" w:ascii="Times New Roman" w:hAnsi="Times New Roman" w:eastAsia="仿宋_GB2312" w:cs="Times New Roman"/>
          <w:color w:val="auto"/>
          <w:kern w:val="0"/>
          <w:sz w:val="32"/>
          <w:szCs w:val="32"/>
          <w:highlight w:val="none"/>
        </w:rPr>
        <w:t>。</w:t>
      </w:r>
      <w:r>
        <w:rPr>
          <w:rFonts w:hint="default" w:ascii="Times New Roman" w:hAnsi="Times New Roman" w:eastAsia="仿宋_GB2312" w:cs="Times New Roman"/>
          <w:color w:val="auto"/>
          <w:sz w:val="32"/>
          <w:szCs w:val="32"/>
          <w:highlight w:val="none"/>
        </w:rPr>
        <w:t>双方在创新能力</w:t>
      </w:r>
      <w:r>
        <w:rPr>
          <w:rFonts w:hint="default" w:ascii="Times New Roman" w:hAnsi="Times New Roman" w:eastAsia="仿宋_GB2312" w:cs="Times New Roman"/>
          <w:color w:val="auto"/>
          <w:sz w:val="32"/>
          <w:szCs w:val="32"/>
          <w:highlight w:val="none"/>
          <w:lang w:val="en-US" w:eastAsia="zh-CN"/>
        </w:rPr>
        <w:t>提升</w:t>
      </w:r>
      <w:r>
        <w:rPr>
          <w:rFonts w:hint="default" w:ascii="Times New Roman" w:hAnsi="Times New Roman" w:eastAsia="仿宋_GB2312" w:cs="Times New Roman"/>
          <w:color w:val="auto"/>
          <w:sz w:val="32"/>
          <w:szCs w:val="32"/>
          <w:highlight w:val="none"/>
        </w:rPr>
        <w:t>、合作项目实施、成果转化、</w:t>
      </w:r>
      <w:r>
        <w:rPr>
          <w:rFonts w:hint="default" w:ascii="Times New Roman" w:hAnsi="Times New Roman" w:eastAsia="仿宋_GB2312" w:cs="Times New Roman"/>
          <w:color w:val="auto"/>
          <w:sz w:val="32"/>
          <w:szCs w:val="32"/>
          <w:highlight w:val="none"/>
          <w:lang w:eastAsia="zh-CN"/>
        </w:rPr>
        <w:t>产品开发、</w:t>
      </w:r>
      <w:r>
        <w:rPr>
          <w:rFonts w:hint="default" w:ascii="Times New Roman" w:hAnsi="Times New Roman" w:eastAsia="仿宋_GB2312" w:cs="Times New Roman"/>
          <w:color w:val="auto"/>
          <w:sz w:val="32"/>
          <w:szCs w:val="32"/>
          <w:highlight w:val="none"/>
        </w:rPr>
        <w:t>人才培养等方面目标</w:t>
      </w:r>
      <w:r>
        <w:rPr>
          <w:rFonts w:hint="default" w:ascii="Times New Roman" w:hAnsi="Times New Roman" w:eastAsia="仿宋_GB2312" w:cs="Times New Roman"/>
          <w:color w:val="auto"/>
          <w:sz w:val="32"/>
          <w:szCs w:val="32"/>
          <w:highlight w:val="none"/>
          <w:lang w:eastAsia="zh-CN"/>
        </w:rPr>
        <w:t>明确</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权责清晰</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制定</w:t>
      </w:r>
      <w:r>
        <w:rPr>
          <w:rFonts w:hint="default" w:ascii="Times New Roman" w:hAnsi="Times New Roman" w:eastAsia="仿宋_GB2312" w:cs="Times New Roman"/>
          <w:color w:val="auto"/>
          <w:sz w:val="32"/>
          <w:szCs w:val="32"/>
          <w:highlight w:val="none"/>
        </w:rPr>
        <w:t>有详细的合作计划。</w:t>
      </w:r>
    </w:p>
    <w:p w14:paraId="763C9123">
      <w:pPr>
        <w:keepNext w:val="0"/>
        <w:keepLines w:val="0"/>
        <w:pageBreakBefore w:val="0"/>
        <w:widowControl w:val="0"/>
        <w:kinsoku/>
        <w:wordWrap/>
        <w:overflowPunct/>
        <w:topLinePunct/>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（五）进站院士及其团队</w:t>
      </w:r>
      <w:r>
        <w:rPr>
          <w:rFonts w:hint="default" w:ascii="Times New Roman" w:hAnsi="Times New Roman" w:eastAsia="仿宋_GB2312" w:cs="Times New Roman"/>
          <w:color w:val="auto"/>
          <w:sz w:val="32"/>
          <w:szCs w:val="32"/>
          <w:highlight w:val="none"/>
          <w:lang w:eastAsia="zh-CN"/>
        </w:rPr>
        <w:t>的</w:t>
      </w:r>
      <w:r>
        <w:rPr>
          <w:rFonts w:hint="default" w:ascii="Times New Roman" w:hAnsi="Times New Roman" w:eastAsia="仿宋_GB2312" w:cs="Times New Roman"/>
          <w:color w:val="auto"/>
          <w:sz w:val="32"/>
          <w:szCs w:val="32"/>
          <w:highlight w:val="none"/>
        </w:rPr>
        <w:t>服务时间、工作方式、报酬及其他事项，由建站单位和院士及其团队自主协商。</w:t>
      </w:r>
    </w:p>
    <w:p w14:paraId="4E6A3C4C">
      <w:pPr>
        <w:keepNext w:val="0"/>
        <w:keepLines w:val="0"/>
        <w:pageBreakBefore w:val="0"/>
        <w:widowControl w:val="0"/>
        <w:kinsoku/>
        <w:wordWrap/>
        <w:overflowPunct/>
        <w:topLinePunct/>
        <w:autoSpaceDE/>
        <w:autoSpaceDN/>
        <w:bidi w:val="0"/>
        <w:adjustRightInd/>
        <w:snapToGrid/>
        <w:spacing w:line="580" w:lineRule="exact"/>
        <w:ind w:firstLine="64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（六）重点支持院士与科技型企业合作建站，推动科技创新和产业创新深度融合。</w:t>
      </w:r>
    </w:p>
    <w:p w14:paraId="427666A4">
      <w:pPr>
        <w:keepNext w:val="0"/>
        <w:keepLines w:val="0"/>
        <w:pageBreakBefore w:val="0"/>
        <w:widowControl w:val="0"/>
        <w:kinsoku/>
        <w:wordWrap/>
        <w:overflowPunct/>
        <w:topLinePunct/>
        <w:autoSpaceDE/>
        <w:autoSpaceDN/>
        <w:bidi w:val="0"/>
        <w:adjustRightInd/>
        <w:snapToGrid/>
        <w:spacing w:line="580" w:lineRule="exact"/>
        <w:ind w:firstLine="640"/>
        <w:jc w:val="both"/>
        <w:textAlignment w:val="auto"/>
        <w:rPr>
          <w:rFonts w:hint="default"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color w:val="auto"/>
          <w:kern w:val="0"/>
          <w:sz w:val="32"/>
          <w:szCs w:val="32"/>
          <w:highlight w:val="none"/>
          <w:lang w:eastAsia="zh-CN"/>
        </w:rPr>
        <w:t>（七）</w:t>
      </w:r>
      <w:r>
        <w:rPr>
          <w:rFonts w:hint="default" w:ascii="Times New Roman" w:hAnsi="Times New Roman" w:eastAsia="仿宋_GB2312" w:cs="Times New Roman"/>
          <w:color w:val="auto"/>
          <w:kern w:val="0"/>
          <w:sz w:val="32"/>
          <w:szCs w:val="32"/>
          <w:highlight w:val="none"/>
        </w:rPr>
        <w:t>鼓励市级</w:t>
      </w:r>
      <w:r>
        <w:rPr>
          <w:rFonts w:hint="default" w:ascii="Times New Roman" w:hAnsi="Times New Roman" w:eastAsia="仿宋_GB2312" w:cs="Times New Roman"/>
          <w:color w:val="auto"/>
          <w:kern w:val="0"/>
          <w:sz w:val="32"/>
          <w:szCs w:val="32"/>
          <w:highlight w:val="none"/>
          <w:lang w:eastAsia="zh-CN"/>
        </w:rPr>
        <w:t>以上</w:t>
      </w:r>
      <w:r>
        <w:rPr>
          <w:rFonts w:hint="default" w:ascii="Times New Roman" w:hAnsi="Times New Roman" w:eastAsia="仿宋_GB2312" w:cs="Times New Roman"/>
          <w:color w:val="auto"/>
          <w:kern w:val="0"/>
          <w:sz w:val="32"/>
          <w:szCs w:val="32"/>
          <w:highlight w:val="none"/>
        </w:rPr>
        <w:t>各类产业、创业、孵化</w:t>
      </w:r>
      <w:r>
        <w:rPr>
          <w:rFonts w:hint="eastAsia" w:ascii="Times New Roman" w:hAnsi="Times New Roman" w:eastAsia="仿宋_GB2312" w:cs="Times New Roman"/>
          <w:color w:val="auto"/>
          <w:kern w:val="0"/>
          <w:sz w:val="32"/>
          <w:szCs w:val="32"/>
          <w:highlight w:val="none"/>
          <w:lang w:eastAsia="zh-CN"/>
        </w:rPr>
        <w:t>等</w:t>
      </w:r>
      <w:r>
        <w:rPr>
          <w:rFonts w:hint="default" w:ascii="Times New Roman" w:hAnsi="Times New Roman" w:eastAsia="仿宋_GB2312" w:cs="Times New Roman"/>
          <w:color w:val="auto"/>
          <w:kern w:val="0"/>
          <w:sz w:val="32"/>
          <w:szCs w:val="32"/>
          <w:highlight w:val="none"/>
        </w:rPr>
        <w:t>园区申请建设</w:t>
      </w:r>
      <w:r>
        <w:rPr>
          <w:rFonts w:hint="default" w:ascii="Times New Roman" w:hAnsi="Times New Roman" w:eastAsia="仿宋_GB2312" w:cs="Times New Roman"/>
          <w:color w:val="auto"/>
          <w:kern w:val="0"/>
          <w:sz w:val="32"/>
          <w:szCs w:val="32"/>
          <w:highlight w:val="none"/>
          <w:lang w:eastAsia="zh-CN"/>
        </w:rPr>
        <w:t>院士</w:t>
      </w:r>
      <w:r>
        <w:rPr>
          <w:rFonts w:hint="default" w:ascii="Times New Roman" w:hAnsi="Times New Roman" w:eastAsia="仿宋_GB2312" w:cs="Times New Roman"/>
          <w:color w:val="auto"/>
          <w:kern w:val="0"/>
          <w:sz w:val="32"/>
          <w:szCs w:val="32"/>
          <w:highlight w:val="none"/>
        </w:rPr>
        <w:t>工作站</w:t>
      </w:r>
      <w:r>
        <w:rPr>
          <w:rFonts w:hint="default" w:ascii="Times New Roman" w:hAnsi="Times New Roman" w:eastAsia="仿宋_GB2312" w:cs="Times New Roman"/>
          <w:color w:val="auto"/>
          <w:kern w:val="0"/>
          <w:sz w:val="32"/>
          <w:szCs w:val="32"/>
          <w:highlight w:val="none"/>
          <w:lang w:eastAsia="zh-CN"/>
        </w:rPr>
        <w:t>，服务园区内</w:t>
      </w:r>
      <w:r>
        <w:rPr>
          <w:rFonts w:hint="default" w:ascii="Times New Roman" w:hAnsi="Times New Roman" w:eastAsia="仿宋_GB2312" w:cs="Times New Roman"/>
          <w:color w:val="auto"/>
          <w:kern w:val="0"/>
          <w:sz w:val="32"/>
          <w:szCs w:val="32"/>
          <w:highlight w:val="none"/>
        </w:rPr>
        <w:t>单位</w:t>
      </w:r>
      <w:r>
        <w:rPr>
          <w:rFonts w:hint="default" w:ascii="Times New Roman" w:hAnsi="Times New Roman" w:eastAsia="仿宋_GB2312" w:cs="Times New Roman"/>
          <w:color w:val="auto"/>
          <w:kern w:val="0"/>
          <w:sz w:val="32"/>
          <w:szCs w:val="32"/>
          <w:highlight w:val="none"/>
          <w:lang w:eastAsia="zh-CN"/>
        </w:rPr>
        <w:t>。园区申请建设</w:t>
      </w:r>
      <w:r>
        <w:rPr>
          <w:rFonts w:hint="default" w:ascii="Times New Roman" w:hAnsi="Times New Roman" w:eastAsia="仿宋_GB2312" w:cs="Times New Roman"/>
          <w:color w:val="auto"/>
          <w:sz w:val="32"/>
          <w:szCs w:val="32"/>
          <w:highlight w:val="none"/>
        </w:rPr>
        <w:t>院士工作站</w:t>
      </w:r>
      <w:r>
        <w:rPr>
          <w:rFonts w:hint="default" w:ascii="Times New Roman" w:hAnsi="Times New Roman" w:eastAsia="仿宋_GB2312" w:cs="Times New Roman"/>
          <w:color w:val="auto"/>
          <w:kern w:val="0"/>
          <w:sz w:val="32"/>
          <w:szCs w:val="32"/>
          <w:highlight w:val="none"/>
          <w:lang w:eastAsia="zh-CN"/>
        </w:rPr>
        <w:t>还应同时满足以下条件：</w:t>
      </w:r>
    </w:p>
    <w:p w14:paraId="04C256AA">
      <w:pPr>
        <w:keepNext w:val="0"/>
        <w:keepLines w:val="0"/>
        <w:pageBreakBefore w:val="0"/>
        <w:widowControl w:val="0"/>
        <w:kinsoku/>
        <w:wordWrap/>
        <w:overflowPunct/>
        <w:topLinePunct/>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 xml:space="preserve">1. </w:t>
      </w:r>
      <w:r>
        <w:rPr>
          <w:rFonts w:hint="default" w:ascii="Times New Roman" w:hAnsi="Times New Roman" w:eastAsia="仿宋_GB2312" w:cs="Times New Roman"/>
          <w:color w:val="auto"/>
          <w:sz w:val="32"/>
          <w:szCs w:val="32"/>
          <w:highlight w:val="none"/>
          <w:lang w:eastAsia="zh-CN"/>
        </w:rPr>
        <w:t>设</w:t>
      </w:r>
      <w:r>
        <w:rPr>
          <w:rFonts w:hint="default" w:ascii="Times New Roman" w:hAnsi="Times New Roman" w:eastAsia="仿宋_GB2312" w:cs="Times New Roman"/>
          <w:color w:val="auto"/>
          <w:sz w:val="32"/>
          <w:szCs w:val="32"/>
          <w:highlight w:val="none"/>
        </w:rPr>
        <w:t>有专门的园区管理机构，园区运行情况良好；</w:t>
      </w:r>
    </w:p>
    <w:p w14:paraId="28DAE4E8">
      <w:pPr>
        <w:keepNext w:val="0"/>
        <w:keepLines w:val="0"/>
        <w:pageBreakBefore w:val="0"/>
        <w:widowControl w:val="0"/>
        <w:kinsoku/>
        <w:wordWrap/>
        <w:overflowPunct/>
        <w:topLinePunct/>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 xml:space="preserve">2. </w:t>
      </w:r>
      <w:r>
        <w:rPr>
          <w:rFonts w:hint="default" w:ascii="Times New Roman" w:hAnsi="Times New Roman" w:eastAsia="仿宋_GB2312" w:cs="Times New Roman"/>
          <w:color w:val="auto"/>
          <w:sz w:val="32"/>
          <w:szCs w:val="32"/>
          <w:highlight w:val="none"/>
        </w:rPr>
        <w:t>园区入驻的</w:t>
      </w:r>
      <w:r>
        <w:rPr>
          <w:rFonts w:hint="eastAsia" w:ascii="Times New Roman" w:hAnsi="Times New Roman" w:eastAsia="仿宋_GB2312" w:cs="Times New Roman"/>
          <w:color w:val="auto"/>
          <w:sz w:val="32"/>
          <w:szCs w:val="32"/>
          <w:highlight w:val="none"/>
          <w:lang w:eastAsia="zh-CN"/>
        </w:rPr>
        <w:t>具有</w:t>
      </w:r>
      <w:r>
        <w:rPr>
          <w:rFonts w:hint="default" w:ascii="Times New Roman" w:hAnsi="Times New Roman" w:eastAsia="仿宋_GB2312" w:cs="Times New Roman"/>
          <w:color w:val="auto"/>
          <w:sz w:val="32"/>
          <w:szCs w:val="32"/>
          <w:highlight w:val="none"/>
        </w:rPr>
        <w:t>独立法人资格的</w:t>
      </w:r>
      <w:r>
        <w:rPr>
          <w:rFonts w:hint="default" w:ascii="Times New Roman" w:hAnsi="Times New Roman" w:eastAsia="仿宋_GB2312" w:cs="Times New Roman"/>
          <w:color w:val="auto"/>
          <w:sz w:val="32"/>
          <w:szCs w:val="32"/>
          <w:highlight w:val="none"/>
          <w:lang w:eastAsia="zh-CN"/>
        </w:rPr>
        <w:t>科技型</w:t>
      </w:r>
      <w:r>
        <w:rPr>
          <w:rFonts w:hint="default" w:ascii="Times New Roman" w:hAnsi="Times New Roman" w:eastAsia="仿宋_GB2312" w:cs="Times New Roman"/>
          <w:color w:val="auto"/>
          <w:sz w:val="32"/>
          <w:szCs w:val="32"/>
          <w:highlight w:val="none"/>
        </w:rPr>
        <w:t>企事业单位数量不少于15家。</w:t>
      </w:r>
    </w:p>
    <w:p w14:paraId="3DB56925">
      <w:pPr>
        <w:keepNext w:val="0"/>
        <w:keepLines w:val="0"/>
        <w:pageBreakBefore w:val="0"/>
        <w:widowControl w:val="0"/>
        <w:kinsoku/>
        <w:wordWrap/>
        <w:overflowPunct/>
        <w:topLinePunct/>
        <w:autoSpaceDE/>
        <w:autoSpaceDN/>
        <w:bidi w:val="0"/>
        <w:adjustRightInd/>
        <w:snapToGrid/>
        <w:spacing w:line="580" w:lineRule="exact"/>
        <w:ind w:firstLine="643"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bCs/>
          <w:color w:val="auto"/>
          <w:sz w:val="32"/>
          <w:szCs w:val="32"/>
          <w:highlight w:val="none"/>
          <w:lang w:eastAsia="zh-CN"/>
        </w:rPr>
        <w:t>第</w:t>
      </w:r>
      <w:r>
        <w:rPr>
          <w:rFonts w:hint="eastAsia" w:ascii="Times New Roman" w:hAnsi="Times New Roman" w:eastAsia="仿宋_GB2312" w:cs="Times New Roman"/>
          <w:b/>
          <w:bCs/>
          <w:color w:val="auto"/>
          <w:sz w:val="32"/>
          <w:szCs w:val="32"/>
          <w:highlight w:val="none"/>
          <w:lang w:eastAsia="zh-CN"/>
        </w:rPr>
        <w:t>九</w:t>
      </w:r>
      <w:r>
        <w:rPr>
          <w:rFonts w:hint="default" w:ascii="Times New Roman" w:hAnsi="Times New Roman" w:eastAsia="仿宋_GB2312" w:cs="Times New Roman"/>
          <w:b/>
          <w:bCs/>
          <w:color w:val="auto"/>
          <w:sz w:val="32"/>
          <w:szCs w:val="32"/>
          <w:highlight w:val="none"/>
          <w:lang w:eastAsia="zh-CN"/>
        </w:rPr>
        <w:t>条</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lang w:eastAsia="zh-CN"/>
        </w:rPr>
        <w:t>进站院士年龄一般不超过</w:t>
      </w:r>
      <w:r>
        <w:rPr>
          <w:rFonts w:hint="default" w:ascii="Times New Roman" w:hAnsi="Times New Roman" w:eastAsia="仿宋_GB2312" w:cs="Times New Roman"/>
          <w:color w:val="auto"/>
          <w:sz w:val="32"/>
          <w:szCs w:val="32"/>
          <w:highlight w:val="none"/>
          <w:lang w:val="en-US" w:eastAsia="zh-CN"/>
        </w:rPr>
        <w:t>80</w:t>
      </w:r>
      <w:r>
        <w:rPr>
          <w:rFonts w:hint="eastAsia" w:ascii="Times New Roman" w:hAnsi="Times New Roman" w:eastAsia="仿宋_GB2312" w:cs="Times New Roman"/>
          <w:color w:val="auto"/>
          <w:sz w:val="32"/>
          <w:szCs w:val="32"/>
          <w:highlight w:val="none"/>
          <w:lang w:val="en-US" w:eastAsia="zh-CN"/>
        </w:rPr>
        <w:t>周岁</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rPr>
        <w:t>院士未退休的，在全国范围内受聘院士工作站不超过1个；已退休的，受聘院士工作站不超过3个。院士及其团队每年进站工作时间不少于3个月。</w:t>
      </w:r>
    </w:p>
    <w:p w14:paraId="088BD362">
      <w:pPr>
        <w:keepNext w:val="0"/>
        <w:keepLines w:val="0"/>
        <w:pageBreakBefore w:val="0"/>
        <w:widowControl w:val="0"/>
        <w:kinsoku/>
        <w:wordWrap/>
        <w:overflowPunct/>
        <w:topLinePunct/>
        <w:autoSpaceDE/>
        <w:autoSpaceDN/>
        <w:bidi w:val="0"/>
        <w:adjustRightInd/>
        <w:snapToGrid/>
        <w:spacing w:line="580" w:lineRule="exact"/>
        <w:ind w:firstLine="643"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bCs/>
          <w:color w:val="auto"/>
          <w:sz w:val="32"/>
          <w:szCs w:val="32"/>
          <w:highlight w:val="none"/>
          <w:lang w:val="en-US" w:eastAsia="zh-CN"/>
        </w:rPr>
        <w:t>第十条</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b w:val="0"/>
          <w:bCs w:val="0"/>
          <w:color w:val="auto"/>
          <w:sz w:val="32"/>
          <w:szCs w:val="32"/>
          <w:highlight w:val="none"/>
          <w:lang w:val="en-US" w:eastAsia="zh-CN"/>
        </w:rPr>
        <w:t>企业和新型研发机构</w:t>
      </w:r>
      <w:r>
        <w:rPr>
          <w:rFonts w:hint="eastAsia" w:ascii="Times New Roman" w:hAnsi="Times New Roman" w:eastAsia="仿宋_GB2312" w:cs="Times New Roman"/>
          <w:b w:val="0"/>
          <w:bCs w:val="0"/>
          <w:color w:val="auto"/>
          <w:sz w:val="32"/>
          <w:szCs w:val="32"/>
          <w:highlight w:val="none"/>
          <w:lang w:val="en-US" w:eastAsia="zh-CN"/>
        </w:rPr>
        <w:t>仅可</w:t>
      </w:r>
      <w:r>
        <w:rPr>
          <w:rFonts w:hint="default" w:ascii="Times New Roman" w:hAnsi="Times New Roman" w:eastAsia="仿宋_GB2312" w:cs="Times New Roman"/>
          <w:b w:val="0"/>
          <w:bCs w:val="0"/>
          <w:color w:val="auto"/>
          <w:sz w:val="32"/>
          <w:szCs w:val="32"/>
          <w:highlight w:val="none"/>
          <w:lang w:val="en-US" w:eastAsia="zh-CN"/>
        </w:rPr>
        <w:t>建设1家院士工作站，</w:t>
      </w:r>
      <w:r>
        <w:rPr>
          <w:rFonts w:hint="eastAsia" w:ascii="Times New Roman" w:hAnsi="Times New Roman" w:eastAsia="仿宋_GB2312" w:cs="Times New Roman"/>
          <w:b w:val="0"/>
          <w:bCs w:val="0"/>
          <w:color w:val="auto"/>
          <w:sz w:val="32"/>
          <w:szCs w:val="32"/>
          <w:highlight w:val="none"/>
          <w:lang w:val="en-US" w:eastAsia="zh-CN"/>
        </w:rPr>
        <w:t>高校、</w:t>
      </w:r>
      <w:r>
        <w:rPr>
          <w:rFonts w:hint="default" w:ascii="Times New Roman" w:hAnsi="Times New Roman" w:eastAsia="仿宋_GB2312" w:cs="Times New Roman"/>
          <w:b w:val="0"/>
          <w:bCs w:val="0"/>
          <w:color w:val="auto"/>
          <w:sz w:val="32"/>
          <w:szCs w:val="32"/>
          <w:highlight w:val="none"/>
          <w:lang w:val="en-US" w:eastAsia="zh-CN"/>
        </w:rPr>
        <w:t>科研院所、医疗卫生机构、园区可以建设多家不同</w:t>
      </w:r>
      <w:r>
        <w:rPr>
          <w:rFonts w:hint="eastAsia" w:ascii="Times New Roman" w:hAnsi="Times New Roman" w:eastAsia="仿宋_GB2312" w:cs="Times New Roman"/>
          <w:b w:val="0"/>
          <w:bCs w:val="0"/>
          <w:color w:val="auto"/>
          <w:sz w:val="32"/>
          <w:szCs w:val="32"/>
          <w:highlight w:val="none"/>
          <w:lang w:val="en-US" w:eastAsia="zh-CN"/>
        </w:rPr>
        <w:t>研究</w:t>
      </w:r>
      <w:r>
        <w:rPr>
          <w:rFonts w:hint="default" w:ascii="Times New Roman" w:hAnsi="Times New Roman" w:eastAsia="仿宋_GB2312" w:cs="Times New Roman"/>
          <w:b w:val="0"/>
          <w:bCs w:val="0"/>
          <w:color w:val="auto"/>
          <w:sz w:val="32"/>
          <w:szCs w:val="32"/>
          <w:highlight w:val="none"/>
          <w:lang w:val="en-US" w:eastAsia="zh-CN"/>
        </w:rPr>
        <w:t>方向的院士工作站。</w:t>
      </w:r>
      <w:r>
        <w:rPr>
          <w:rFonts w:hint="default" w:ascii="Times New Roman" w:hAnsi="Times New Roman" w:eastAsia="仿宋_GB2312" w:cs="Times New Roman"/>
          <w:color w:val="auto"/>
          <w:sz w:val="32"/>
          <w:szCs w:val="32"/>
          <w:highlight w:val="none"/>
          <w:lang w:eastAsia="zh-CN"/>
        </w:rPr>
        <w:t>每家院士工作站可进站</w:t>
      </w:r>
      <w:r>
        <w:rPr>
          <w:rFonts w:hint="default" w:ascii="Times New Roman" w:hAnsi="Times New Roman" w:eastAsia="仿宋_GB2312" w:cs="Times New Roman"/>
          <w:color w:val="auto"/>
          <w:sz w:val="32"/>
          <w:szCs w:val="32"/>
          <w:highlight w:val="none"/>
          <w:lang w:val="en-US" w:eastAsia="zh-CN"/>
        </w:rPr>
        <w:t>1位或多位院士</w:t>
      </w:r>
      <w:r>
        <w:rPr>
          <w:rFonts w:hint="default" w:ascii="Times New Roman" w:hAnsi="Times New Roman" w:eastAsia="仿宋_GB2312" w:cs="Times New Roman"/>
          <w:color w:val="auto"/>
          <w:sz w:val="32"/>
          <w:szCs w:val="32"/>
          <w:highlight w:val="none"/>
          <w:lang w:eastAsia="zh-CN"/>
        </w:rPr>
        <w:t>。</w:t>
      </w:r>
    </w:p>
    <w:p w14:paraId="357122F4">
      <w:pPr>
        <w:keepNext w:val="0"/>
        <w:keepLines w:val="0"/>
        <w:pageBreakBefore w:val="0"/>
        <w:widowControl w:val="0"/>
        <w:kinsoku/>
        <w:wordWrap/>
        <w:overflowPunct/>
        <w:topLinePunct/>
        <w:autoSpaceDE/>
        <w:autoSpaceDN/>
        <w:bidi w:val="0"/>
        <w:adjustRightInd/>
        <w:snapToGrid/>
        <w:spacing w:line="580" w:lineRule="exact"/>
        <w:jc w:val="left"/>
        <w:textAlignment w:val="auto"/>
        <w:rPr>
          <w:rFonts w:hint="default" w:ascii="Times New Roman" w:hAnsi="Times New Roman" w:eastAsia="黑体" w:cs="Times New Roman"/>
          <w:color w:val="auto"/>
          <w:sz w:val="32"/>
          <w:szCs w:val="32"/>
          <w:highlight w:val="none"/>
        </w:rPr>
      </w:pPr>
    </w:p>
    <w:p w14:paraId="35A0E74F">
      <w:pPr>
        <w:keepNext w:val="0"/>
        <w:keepLines w:val="0"/>
        <w:pageBreakBefore w:val="0"/>
        <w:widowControl w:val="0"/>
        <w:kinsoku/>
        <w:wordWrap/>
        <w:overflowPunct/>
        <w:topLinePunct/>
        <w:autoSpaceDE/>
        <w:autoSpaceDN/>
        <w:bidi w:val="0"/>
        <w:adjustRightInd/>
        <w:snapToGrid/>
        <w:spacing w:line="580" w:lineRule="exact"/>
        <w:jc w:val="center"/>
        <w:textAlignment w:val="auto"/>
        <w:rPr>
          <w:rFonts w:hint="default" w:ascii="Times New Roman" w:hAnsi="Times New Roman" w:eastAsia="黑体" w:cs="Times New Roman"/>
          <w:color w:val="auto"/>
          <w:sz w:val="32"/>
          <w:szCs w:val="32"/>
          <w:highlight w:val="none"/>
          <w:lang w:eastAsia="zh-CN"/>
        </w:rPr>
      </w:pPr>
      <w:r>
        <w:rPr>
          <w:rFonts w:hint="default" w:ascii="Times New Roman" w:hAnsi="Times New Roman" w:eastAsia="黑体" w:cs="Times New Roman"/>
          <w:color w:val="auto"/>
          <w:sz w:val="32"/>
          <w:szCs w:val="32"/>
          <w:highlight w:val="none"/>
        </w:rPr>
        <w:t xml:space="preserve">第四章  </w:t>
      </w:r>
      <w:r>
        <w:rPr>
          <w:rFonts w:hint="default" w:ascii="Times New Roman" w:hAnsi="Times New Roman" w:eastAsia="黑体" w:cs="Times New Roman"/>
          <w:color w:val="auto"/>
          <w:sz w:val="32"/>
          <w:szCs w:val="32"/>
          <w:highlight w:val="none"/>
          <w:lang w:eastAsia="zh-CN"/>
        </w:rPr>
        <w:t>申报与评审</w:t>
      </w:r>
    </w:p>
    <w:p w14:paraId="4F8FC21F">
      <w:pPr>
        <w:keepNext w:val="0"/>
        <w:keepLines w:val="0"/>
        <w:pageBreakBefore w:val="0"/>
        <w:widowControl w:val="0"/>
        <w:kinsoku/>
        <w:wordWrap/>
        <w:overflowPunct/>
        <w:topLinePunct/>
        <w:autoSpaceDE/>
        <w:autoSpaceDN/>
        <w:bidi w:val="0"/>
        <w:adjustRightInd/>
        <w:snapToGrid/>
        <w:spacing w:line="580" w:lineRule="exact"/>
        <w:ind w:firstLine="64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bCs/>
          <w:color w:val="auto"/>
          <w:sz w:val="32"/>
          <w:szCs w:val="32"/>
          <w:highlight w:val="none"/>
        </w:rPr>
        <w:t>第十</w:t>
      </w:r>
      <w:r>
        <w:rPr>
          <w:rFonts w:hint="eastAsia" w:ascii="Times New Roman" w:hAnsi="Times New Roman" w:eastAsia="仿宋_GB2312" w:cs="Times New Roman"/>
          <w:b/>
          <w:bCs/>
          <w:color w:val="auto"/>
          <w:sz w:val="32"/>
          <w:szCs w:val="32"/>
          <w:highlight w:val="none"/>
          <w:lang w:val="en-US" w:eastAsia="zh-CN"/>
        </w:rPr>
        <w:t>一</w:t>
      </w:r>
      <w:r>
        <w:rPr>
          <w:rFonts w:hint="default" w:ascii="Times New Roman" w:hAnsi="Times New Roman" w:eastAsia="仿宋_GB2312" w:cs="Times New Roman"/>
          <w:b/>
          <w:bCs/>
          <w:color w:val="auto"/>
          <w:sz w:val="32"/>
          <w:szCs w:val="32"/>
          <w:highlight w:val="none"/>
        </w:rPr>
        <w:t>条</w:t>
      </w:r>
      <w:r>
        <w:rPr>
          <w:rFonts w:hint="default" w:ascii="Times New Roman" w:hAnsi="Times New Roman" w:eastAsia="仿宋_GB2312" w:cs="Times New Roman"/>
          <w:color w:val="auto"/>
          <w:sz w:val="32"/>
          <w:szCs w:val="32"/>
          <w:highlight w:val="none"/>
        </w:rPr>
        <w:t xml:space="preserve"> 院士</w:t>
      </w:r>
      <w:r>
        <w:rPr>
          <w:rFonts w:hint="default" w:ascii="Times New Roman" w:hAnsi="Times New Roman" w:eastAsia="仿宋_GB2312" w:cs="Times New Roman"/>
          <w:color w:val="auto"/>
          <w:kern w:val="0"/>
          <w:sz w:val="32"/>
          <w:szCs w:val="32"/>
          <w:highlight w:val="none"/>
        </w:rPr>
        <w:t>工作站由符合条件的单位自愿</w:t>
      </w:r>
      <w:r>
        <w:rPr>
          <w:rFonts w:hint="default" w:ascii="Times New Roman" w:hAnsi="Times New Roman" w:eastAsia="仿宋_GB2312" w:cs="Times New Roman"/>
          <w:color w:val="auto"/>
          <w:kern w:val="0"/>
          <w:sz w:val="32"/>
          <w:szCs w:val="32"/>
          <w:highlight w:val="none"/>
          <w:lang w:eastAsia="zh-CN"/>
        </w:rPr>
        <w:t>申报</w:t>
      </w:r>
      <w:r>
        <w:rPr>
          <w:rFonts w:hint="default" w:ascii="Times New Roman" w:hAnsi="Times New Roman" w:eastAsia="仿宋_GB2312" w:cs="Times New Roman"/>
          <w:color w:val="auto"/>
          <w:kern w:val="0"/>
          <w:sz w:val="32"/>
          <w:szCs w:val="32"/>
          <w:highlight w:val="none"/>
        </w:rPr>
        <w:t>，</w:t>
      </w:r>
      <w:r>
        <w:rPr>
          <w:rFonts w:hint="default" w:ascii="Times New Roman" w:hAnsi="Times New Roman" w:eastAsia="仿宋_GB2312" w:cs="Times New Roman"/>
          <w:color w:val="auto"/>
          <w:sz w:val="32"/>
          <w:szCs w:val="32"/>
          <w:highlight w:val="none"/>
          <w:lang w:val="en-US" w:eastAsia="zh-CN"/>
        </w:rPr>
        <w:t>按照常年受理、分批评审的原则进行。</w:t>
      </w:r>
      <w:r>
        <w:rPr>
          <w:rFonts w:hint="default" w:ascii="Times New Roman" w:hAnsi="Times New Roman" w:eastAsia="仿宋_GB2312" w:cs="Times New Roman"/>
          <w:color w:val="auto"/>
          <w:kern w:val="0"/>
          <w:sz w:val="32"/>
          <w:szCs w:val="32"/>
          <w:highlight w:val="none"/>
        </w:rPr>
        <w:t>程序如下：</w:t>
      </w:r>
    </w:p>
    <w:p w14:paraId="042EE12F">
      <w:pPr>
        <w:keepNext w:val="0"/>
        <w:keepLines w:val="0"/>
        <w:pageBreakBefore w:val="0"/>
        <w:widowControl w:val="0"/>
        <w:kinsoku/>
        <w:wordWrap/>
        <w:overflowPunct/>
        <w:topLinePunct/>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（一）提交申请。</w:t>
      </w:r>
      <w:r>
        <w:rPr>
          <w:rFonts w:hint="default" w:ascii="Times New Roman" w:hAnsi="Times New Roman" w:eastAsia="仿宋_GB2312" w:cs="Times New Roman"/>
          <w:color w:val="auto"/>
          <w:sz w:val="32"/>
          <w:szCs w:val="32"/>
          <w:highlight w:val="none"/>
          <w:lang w:eastAsia="zh-CN"/>
        </w:rPr>
        <w:t>申请</w:t>
      </w:r>
      <w:r>
        <w:rPr>
          <w:rFonts w:hint="default" w:ascii="Times New Roman" w:hAnsi="Times New Roman" w:eastAsia="仿宋_GB2312" w:cs="Times New Roman"/>
          <w:color w:val="auto"/>
          <w:sz w:val="32"/>
          <w:szCs w:val="32"/>
          <w:highlight w:val="none"/>
        </w:rPr>
        <w:t>建站单位登录“河南政务服务网”，填写申报材料，经主管部门</w:t>
      </w:r>
      <w:r>
        <w:rPr>
          <w:rFonts w:hint="default" w:ascii="Times New Roman" w:hAnsi="Times New Roman" w:eastAsia="仿宋_GB2312" w:cs="Times New Roman"/>
          <w:color w:val="auto"/>
          <w:sz w:val="32"/>
          <w:szCs w:val="32"/>
          <w:highlight w:val="none"/>
          <w:lang w:eastAsia="zh-CN"/>
        </w:rPr>
        <w:t>审核</w:t>
      </w:r>
      <w:r>
        <w:rPr>
          <w:rFonts w:hint="default" w:ascii="Times New Roman" w:hAnsi="Times New Roman" w:eastAsia="仿宋_GB2312" w:cs="Times New Roman"/>
          <w:color w:val="auto"/>
          <w:sz w:val="32"/>
          <w:szCs w:val="32"/>
          <w:highlight w:val="none"/>
        </w:rPr>
        <w:t>后</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在“河南政务服务网”提交。</w:t>
      </w:r>
    </w:p>
    <w:p w14:paraId="2EB999D3">
      <w:pPr>
        <w:keepNext w:val="0"/>
        <w:keepLines w:val="0"/>
        <w:pageBreakBefore w:val="0"/>
        <w:widowControl w:val="0"/>
        <w:kinsoku/>
        <w:wordWrap/>
        <w:overflowPunct/>
        <w:topLinePunct/>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（二）</w:t>
      </w:r>
      <w:r>
        <w:rPr>
          <w:rFonts w:hint="default" w:ascii="Times New Roman" w:hAnsi="Times New Roman" w:eastAsia="仿宋_GB2312" w:cs="Times New Roman"/>
          <w:color w:val="auto"/>
          <w:sz w:val="32"/>
          <w:szCs w:val="32"/>
          <w:highlight w:val="none"/>
          <w:lang w:eastAsia="zh-CN"/>
        </w:rPr>
        <w:t>组织评审</w:t>
      </w:r>
      <w:r>
        <w:rPr>
          <w:rFonts w:hint="default"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eastAsia="zh-CN"/>
        </w:rPr>
        <w:t>省科技厅</w:t>
      </w:r>
      <w:r>
        <w:rPr>
          <w:rFonts w:hint="default" w:ascii="Times New Roman" w:hAnsi="Times New Roman" w:eastAsia="仿宋_GB2312" w:cs="Times New Roman"/>
          <w:color w:val="auto"/>
          <w:sz w:val="32"/>
          <w:szCs w:val="32"/>
          <w:highlight w:val="none"/>
        </w:rPr>
        <w:t>对</w:t>
      </w:r>
      <w:r>
        <w:rPr>
          <w:rFonts w:hint="default" w:ascii="Times New Roman" w:hAnsi="Times New Roman" w:eastAsia="仿宋_GB2312" w:cs="Times New Roman"/>
          <w:color w:val="auto"/>
          <w:sz w:val="32"/>
          <w:szCs w:val="32"/>
          <w:highlight w:val="none"/>
          <w:lang w:eastAsia="zh-CN"/>
        </w:rPr>
        <w:t>申报</w:t>
      </w:r>
      <w:r>
        <w:rPr>
          <w:rFonts w:hint="default" w:ascii="Times New Roman" w:hAnsi="Times New Roman" w:eastAsia="仿宋_GB2312" w:cs="Times New Roman"/>
          <w:color w:val="auto"/>
          <w:sz w:val="32"/>
          <w:szCs w:val="32"/>
          <w:highlight w:val="none"/>
        </w:rPr>
        <w:t>材料进行</w:t>
      </w:r>
      <w:r>
        <w:rPr>
          <w:rFonts w:hint="default" w:ascii="Times New Roman" w:hAnsi="Times New Roman" w:eastAsia="仿宋_GB2312" w:cs="Times New Roman"/>
          <w:color w:val="auto"/>
          <w:sz w:val="32"/>
          <w:szCs w:val="32"/>
          <w:highlight w:val="none"/>
          <w:lang w:eastAsia="zh-CN"/>
        </w:rPr>
        <w:t>形式审查</w:t>
      </w:r>
      <w:r>
        <w:rPr>
          <w:rFonts w:hint="default" w:ascii="Times New Roman" w:hAnsi="Times New Roman" w:eastAsia="仿宋_GB2312" w:cs="Times New Roman"/>
          <w:color w:val="auto"/>
          <w:sz w:val="32"/>
          <w:szCs w:val="32"/>
          <w:highlight w:val="none"/>
        </w:rPr>
        <w:t>，组织专家进行评</w:t>
      </w:r>
      <w:r>
        <w:rPr>
          <w:rFonts w:hint="default" w:ascii="Times New Roman" w:hAnsi="Times New Roman" w:eastAsia="仿宋_GB2312" w:cs="Times New Roman"/>
          <w:color w:val="auto"/>
          <w:sz w:val="32"/>
          <w:szCs w:val="32"/>
          <w:highlight w:val="none"/>
          <w:lang w:eastAsia="zh-CN"/>
        </w:rPr>
        <w:t>审</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根据专家意见</w:t>
      </w:r>
      <w:r>
        <w:rPr>
          <w:rFonts w:hint="default" w:ascii="Times New Roman" w:hAnsi="Times New Roman" w:eastAsia="仿宋_GB2312" w:cs="Times New Roman"/>
          <w:color w:val="auto"/>
          <w:sz w:val="32"/>
          <w:szCs w:val="32"/>
          <w:highlight w:val="none"/>
        </w:rPr>
        <w:t>提出拟建站</w:t>
      </w:r>
      <w:r>
        <w:rPr>
          <w:rFonts w:hint="default" w:ascii="Times New Roman" w:hAnsi="Times New Roman" w:eastAsia="仿宋_GB2312" w:cs="Times New Roman"/>
          <w:color w:val="auto"/>
          <w:sz w:val="32"/>
          <w:szCs w:val="32"/>
          <w:highlight w:val="none"/>
          <w:lang w:eastAsia="zh-CN"/>
        </w:rPr>
        <w:t>单位</w:t>
      </w:r>
      <w:r>
        <w:rPr>
          <w:rFonts w:hint="default" w:ascii="Times New Roman" w:hAnsi="Times New Roman" w:eastAsia="仿宋_GB2312" w:cs="Times New Roman"/>
          <w:color w:val="auto"/>
          <w:sz w:val="32"/>
          <w:szCs w:val="32"/>
          <w:highlight w:val="none"/>
        </w:rPr>
        <w:t>名单。</w:t>
      </w:r>
    </w:p>
    <w:p w14:paraId="57873224">
      <w:pPr>
        <w:keepNext w:val="0"/>
        <w:keepLines w:val="0"/>
        <w:pageBreakBefore w:val="0"/>
        <w:widowControl w:val="0"/>
        <w:kinsoku/>
        <w:wordWrap/>
        <w:overflowPunct/>
        <w:topLinePunct/>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（三）批准建设。按</w:t>
      </w:r>
      <w:r>
        <w:rPr>
          <w:rFonts w:hint="eastAsia" w:ascii="Times New Roman" w:hAnsi="Times New Roman" w:eastAsia="仿宋_GB2312" w:cs="Times New Roman"/>
          <w:color w:val="auto"/>
          <w:sz w:val="32"/>
          <w:szCs w:val="32"/>
          <w:highlight w:val="none"/>
          <w:lang w:eastAsia="zh-CN"/>
        </w:rPr>
        <w:t>工作</w:t>
      </w:r>
      <w:r>
        <w:rPr>
          <w:rFonts w:hint="default" w:ascii="Times New Roman" w:hAnsi="Times New Roman" w:eastAsia="仿宋_GB2312" w:cs="Times New Roman"/>
          <w:color w:val="auto"/>
          <w:sz w:val="32"/>
          <w:szCs w:val="32"/>
          <w:highlight w:val="none"/>
        </w:rPr>
        <w:t>程序研究</w:t>
      </w:r>
      <w:r>
        <w:rPr>
          <w:rFonts w:hint="default" w:ascii="Times New Roman" w:hAnsi="Times New Roman" w:eastAsia="仿宋_GB2312" w:cs="Times New Roman"/>
          <w:color w:val="auto"/>
          <w:sz w:val="32"/>
          <w:szCs w:val="32"/>
          <w:highlight w:val="none"/>
          <w:lang w:eastAsia="zh-CN"/>
        </w:rPr>
        <w:t>审议后进行</w:t>
      </w:r>
      <w:r>
        <w:rPr>
          <w:rFonts w:hint="default" w:ascii="Times New Roman" w:hAnsi="Times New Roman" w:eastAsia="仿宋_GB2312" w:cs="Times New Roman"/>
          <w:color w:val="auto"/>
          <w:sz w:val="32"/>
          <w:szCs w:val="32"/>
          <w:highlight w:val="none"/>
        </w:rPr>
        <w:t>公示，公示无异议的，正式行文批准建设院士工作站</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并统筹中原院士基金给予100万元</w:t>
      </w:r>
      <w:r>
        <w:rPr>
          <w:rFonts w:hint="default" w:ascii="Times New Roman" w:hAnsi="Times New Roman" w:eastAsia="仿宋_GB2312" w:cs="Times New Roman"/>
          <w:color w:val="auto"/>
          <w:sz w:val="32"/>
          <w:szCs w:val="32"/>
          <w:highlight w:val="none"/>
          <w:lang w:eastAsia="zh-CN"/>
        </w:rPr>
        <w:t>项目</w:t>
      </w:r>
      <w:r>
        <w:rPr>
          <w:rFonts w:hint="default" w:ascii="Times New Roman" w:hAnsi="Times New Roman" w:eastAsia="仿宋_GB2312" w:cs="Times New Roman"/>
          <w:color w:val="auto"/>
          <w:sz w:val="32"/>
          <w:szCs w:val="32"/>
          <w:highlight w:val="none"/>
        </w:rPr>
        <w:t>经费资助</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分三年按</w:t>
      </w: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0%、30%、</w:t>
      </w: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0%的比例拨付至建</w:t>
      </w:r>
      <w:r>
        <w:rPr>
          <w:rFonts w:hint="default" w:ascii="Times New Roman" w:hAnsi="Times New Roman" w:eastAsia="仿宋_GB2312" w:cs="Times New Roman"/>
          <w:color w:val="auto"/>
          <w:sz w:val="32"/>
          <w:szCs w:val="32"/>
          <w:highlight w:val="none"/>
          <w:lang w:val="en-US" w:eastAsia="zh-CN"/>
        </w:rPr>
        <w:t>站</w:t>
      </w:r>
      <w:r>
        <w:rPr>
          <w:rFonts w:hint="default" w:ascii="Times New Roman" w:hAnsi="Times New Roman" w:eastAsia="仿宋_GB2312" w:cs="Times New Roman"/>
          <w:color w:val="auto"/>
          <w:sz w:val="32"/>
          <w:szCs w:val="32"/>
          <w:highlight w:val="none"/>
        </w:rPr>
        <w:t>单位。</w:t>
      </w:r>
      <w:r>
        <w:rPr>
          <w:rFonts w:hint="default" w:ascii="Times New Roman" w:hAnsi="Times New Roman" w:eastAsia="仿宋_GB2312" w:cs="Times New Roman"/>
          <w:color w:val="auto"/>
          <w:sz w:val="32"/>
          <w:szCs w:val="32"/>
          <w:highlight w:val="none"/>
          <w:lang w:eastAsia="zh-CN"/>
        </w:rPr>
        <w:t>如进站院士多于</w:t>
      </w:r>
      <w:r>
        <w:rPr>
          <w:rFonts w:hint="default" w:ascii="Times New Roman" w:hAnsi="Times New Roman" w:eastAsia="仿宋_GB2312" w:cs="Times New Roman"/>
          <w:color w:val="auto"/>
          <w:sz w:val="32"/>
          <w:szCs w:val="32"/>
          <w:highlight w:val="none"/>
          <w:lang w:val="en-US" w:eastAsia="zh-CN"/>
        </w:rPr>
        <w:t>1位，</w:t>
      </w:r>
      <w:r>
        <w:rPr>
          <w:rFonts w:hint="default" w:ascii="Times New Roman" w:hAnsi="Times New Roman" w:eastAsia="仿宋_GB2312" w:cs="Times New Roman"/>
          <w:color w:val="auto"/>
          <w:sz w:val="32"/>
          <w:szCs w:val="32"/>
          <w:highlight w:val="none"/>
          <w:lang w:eastAsia="zh-CN"/>
        </w:rPr>
        <w:t>每增加</w:t>
      </w:r>
      <w:r>
        <w:rPr>
          <w:rFonts w:hint="default"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lang w:eastAsia="zh-CN"/>
        </w:rPr>
        <w:t>位进站院士追加</w:t>
      </w:r>
      <w:r>
        <w:rPr>
          <w:rFonts w:hint="default" w:ascii="Times New Roman" w:hAnsi="Times New Roman" w:eastAsia="仿宋_GB2312" w:cs="Times New Roman"/>
          <w:color w:val="auto"/>
          <w:sz w:val="32"/>
          <w:szCs w:val="32"/>
          <w:highlight w:val="none"/>
          <w:lang w:val="en-US" w:eastAsia="zh-CN"/>
        </w:rPr>
        <w:t>10</w:t>
      </w:r>
      <w:r>
        <w:rPr>
          <w:rFonts w:hint="default" w:ascii="Times New Roman" w:hAnsi="Times New Roman" w:eastAsia="仿宋_GB2312" w:cs="Times New Roman"/>
          <w:color w:val="auto"/>
          <w:sz w:val="32"/>
          <w:szCs w:val="32"/>
          <w:highlight w:val="none"/>
        </w:rPr>
        <w:t>0万元</w:t>
      </w:r>
      <w:r>
        <w:rPr>
          <w:rFonts w:hint="default" w:ascii="Times New Roman" w:hAnsi="Times New Roman" w:eastAsia="仿宋_GB2312" w:cs="Times New Roman"/>
          <w:color w:val="auto"/>
          <w:sz w:val="32"/>
          <w:szCs w:val="32"/>
          <w:highlight w:val="none"/>
          <w:lang w:eastAsia="zh-CN"/>
        </w:rPr>
        <w:t>项目</w:t>
      </w:r>
      <w:r>
        <w:rPr>
          <w:rFonts w:hint="default" w:ascii="Times New Roman" w:hAnsi="Times New Roman" w:eastAsia="仿宋_GB2312" w:cs="Times New Roman"/>
          <w:color w:val="auto"/>
          <w:sz w:val="32"/>
          <w:szCs w:val="32"/>
          <w:highlight w:val="none"/>
        </w:rPr>
        <w:t>经费资助</w:t>
      </w:r>
      <w:r>
        <w:rPr>
          <w:rFonts w:hint="default" w:ascii="Times New Roman" w:hAnsi="Times New Roman" w:eastAsia="仿宋_GB2312" w:cs="Times New Roman"/>
          <w:color w:val="auto"/>
          <w:sz w:val="32"/>
          <w:szCs w:val="32"/>
          <w:highlight w:val="none"/>
          <w:lang w:eastAsia="zh-CN"/>
        </w:rPr>
        <w:t>，分三年拨付</w:t>
      </w:r>
      <w:r>
        <w:rPr>
          <w:rFonts w:hint="default" w:ascii="Times New Roman" w:hAnsi="Times New Roman" w:eastAsia="仿宋_GB2312" w:cs="Times New Roman"/>
          <w:color w:val="auto"/>
          <w:sz w:val="32"/>
          <w:szCs w:val="32"/>
          <w:highlight w:val="none"/>
        </w:rPr>
        <w:t>。</w:t>
      </w:r>
    </w:p>
    <w:p w14:paraId="00CDBEE8">
      <w:pPr>
        <w:keepNext w:val="0"/>
        <w:keepLines w:val="0"/>
        <w:pageBreakBefore w:val="0"/>
        <w:widowControl w:val="0"/>
        <w:kinsoku/>
        <w:wordWrap/>
        <w:overflowPunct/>
        <w:topLinePunct/>
        <w:autoSpaceDE/>
        <w:autoSpaceDN/>
        <w:bidi w:val="0"/>
        <w:adjustRightInd/>
        <w:snapToGrid/>
        <w:spacing w:line="580" w:lineRule="exact"/>
        <w:ind w:firstLine="643" w:firstLineChars="200"/>
        <w:jc w:val="both"/>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b/>
          <w:bCs/>
          <w:color w:val="auto"/>
          <w:sz w:val="32"/>
          <w:szCs w:val="32"/>
          <w:highlight w:val="none"/>
          <w:lang w:eastAsia="zh-CN"/>
        </w:rPr>
        <w:t>第</w:t>
      </w:r>
      <w:r>
        <w:rPr>
          <w:rFonts w:hint="eastAsia" w:ascii="Times New Roman" w:hAnsi="Times New Roman" w:eastAsia="仿宋_GB2312" w:cs="Times New Roman"/>
          <w:b/>
          <w:bCs/>
          <w:color w:val="auto"/>
          <w:sz w:val="32"/>
          <w:szCs w:val="32"/>
          <w:highlight w:val="none"/>
          <w:lang w:val="en-US" w:eastAsia="zh-CN"/>
        </w:rPr>
        <w:t>十二条</w:t>
      </w:r>
      <w:r>
        <w:rPr>
          <w:rFonts w:hint="eastAsia" w:ascii="Times New Roman" w:hAnsi="Times New Roman" w:eastAsia="仿宋_GB2312" w:cs="Times New Roman"/>
          <w:color w:val="auto"/>
          <w:sz w:val="32"/>
          <w:szCs w:val="32"/>
          <w:highlight w:val="none"/>
          <w:lang w:val="en-US" w:eastAsia="zh-CN"/>
        </w:rPr>
        <w:t xml:space="preserve"> 已建设的院士工作站如有新的院士进站，须提交进站备案申请，</w:t>
      </w:r>
      <w:r>
        <w:rPr>
          <w:rFonts w:hint="default" w:ascii="Times New Roman" w:hAnsi="Times New Roman" w:eastAsia="仿宋_GB2312" w:cs="Times New Roman"/>
          <w:color w:val="auto"/>
          <w:sz w:val="32"/>
          <w:szCs w:val="32"/>
          <w:highlight w:val="none"/>
        </w:rPr>
        <w:t>经主管部门</w:t>
      </w:r>
      <w:r>
        <w:rPr>
          <w:rFonts w:hint="default" w:ascii="Times New Roman" w:hAnsi="Times New Roman" w:eastAsia="仿宋_GB2312" w:cs="Times New Roman"/>
          <w:color w:val="auto"/>
          <w:sz w:val="32"/>
          <w:szCs w:val="32"/>
          <w:highlight w:val="none"/>
          <w:lang w:eastAsia="zh-CN"/>
        </w:rPr>
        <w:t>审核</w:t>
      </w:r>
      <w:r>
        <w:rPr>
          <w:rFonts w:hint="eastAsia" w:ascii="Times New Roman" w:hAnsi="Times New Roman" w:eastAsia="仿宋_GB2312" w:cs="Times New Roman"/>
          <w:color w:val="auto"/>
          <w:sz w:val="32"/>
          <w:szCs w:val="32"/>
          <w:highlight w:val="none"/>
          <w:lang w:eastAsia="zh-CN"/>
        </w:rPr>
        <w:t>盖章</w:t>
      </w:r>
      <w:r>
        <w:rPr>
          <w:rFonts w:hint="default" w:ascii="Times New Roman" w:hAnsi="Times New Roman" w:eastAsia="仿宋_GB2312" w:cs="Times New Roman"/>
          <w:color w:val="auto"/>
          <w:sz w:val="32"/>
          <w:szCs w:val="32"/>
          <w:highlight w:val="none"/>
        </w:rPr>
        <w:t>后</w:t>
      </w:r>
      <w:r>
        <w:rPr>
          <w:rFonts w:hint="eastAsia" w:ascii="Times New Roman" w:hAnsi="Times New Roman" w:eastAsia="仿宋_GB2312" w:cs="Times New Roman"/>
          <w:color w:val="auto"/>
          <w:sz w:val="32"/>
          <w:szCs w:val="32"/>
          <w:highlight w:val="none"/>
          <w:lang w:eastAsia="zh-CN"/>
        </w:rPr>
        <w:t>报省科技厅，</w:t>
      </w:r>
      <w:r>
        <w:rPr>
          <w:rFonts w:hint="default" w:ascii="Times New Roman" w:hAnsi="Times New Roman" w:eastAsia="仿宋_GB2312" w:cs="Times New Roman"/>
          <w:color w:val="auto"/>
          <w:sz w:val="32"/>
          <w:szCs w:val="32"/>
          <w:highlight w:val="none"/>
        </w:rPr>
        <w:t>按</w:t>
      </w:r>
      <w:r>
        <w:rPr>
          <w:rFonts w:hint="eastAsia" w:ascii="Times New Roman" w:hAnsi="Times New Roman" w:eastAsia="仿宋_GB2312" w:cs="Times New Roman"/>
          <w:color w:val="auto"/>
          <w:sz w:val="32"/>
          <w:szCs w:val="32"/>
          <w:highlight w:val="none"/>
          <w:lang w:eastAsia="zh-CN"/>
        </w:rPr>
        <w:t>工作</w:t>
      </w:r>
      <w:r>
        <w:rPr>
          <w:rFonts w:hint="default" w:ascii="Times New Roman" w:hAnsi="Times New Roman" w:eastAsia="仿宋_GB2312" w:cs="Times New Roman"/>
          <w:color w:val="auto"/>
          <w:sz w:val="32"/>
          <w:szCs w:val="32"/>
          <w:highlight w:val="none"/>
        </w:rPr>
        <w:t>程序研究</w:t>
      </w:r>
      <w:r>
        <w:rPr>
          <w:rFonts w:hint="default" w:ascii="Times New Roman" w:hAnsi="Times New Roman" w:eastAsia="仿宋_GB2312" w:cs="Times New Roman"/>
          <w:color w:val="auto"/>
          <w:sz w:val="32"/>
          <w:szCs w:val="32"/>
          <w:highlight w:val="none"/>
          <w:lang w:eastAsia="zh-CN"/>
        </w:rPr>
        <w:t>审议后进行</w:t>
      </w:r>
      <w:r>
        <w:rPr>
          <w:rFonts w:hint="default" w:ascii="Times New Roman" w:hAnsi="Times New Roman" w:eastAsia="仿宋_GB2312" w:cs="Times New Roman"/>
          <w:color w:val="auto"/>
          <w:sz w:val="32"/>
          <w:szCs w:val="32"/>
          <w:highlight w:val="none"/>
        </w:rPr>
        <w:t>公示，公示无异议的，</w:t>
      </w:r>
      <w:r>
        <w:rPr>
          <w:rFonts w:hint="eastAsia" w:ascii="Times New Roman" w:hAnsi="Times New Roman" w:eastAsia="仿宋_GB2312" w:cs="Times New Roman"/>
          <w:color w:val="auto"/>
          <w:sz w:val="32"/>
          <w:szCs w:val="32"/>
          <w:highlight w:val="none"/>
          <w:lang w:eastAsia="zh-CN"/>
        </w:rPr>
        <w:t>批准进站并备案。</w:t>
      </w:r>
    </w:p>
    <w:p w14:paraId="2B951141">
      <w:pPr>
        <w:keepNext w:val="0"/>
        <w:keepLines w:val="0"/>
        <w:pageBreakBefore w:val="0"/>
        <w:widowControl w:val="0"/>
        <w:kinsoku/>
        <w:wordWrap/>
        <w:overflowPunct/>
        <w:topLinePunct/>
        <w:autoSpaceDE/>
        <w:autoSpaceDN/>
        <w:bidi w:val="0"/>
        <w:adjustRightInd/>
        <w:snapToGrid/>
        <w:spacing w:line="580" w:lineRule="exact"/>
        <w:ind w:firstLine="643"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rPr>
        <w:t>第十</w:t>
      </w:r>
      <w:r>
        <w:rPr>
          <w:rFonts w:hint="default" w:ascii="Times New Roman" w:hAnsi="Times New Roman" w:eastAsia="仿宋_GB2312" w:cs="Times New Roman"/>
          <w:b/>
          <w:bCs/>
          <w:color w:val="auto"/>
          <w:sz w:val="32"/>
          <w:szCs w:val="32"/>
          <w:highlight w:val="none"/>
          <w:lang w:val="en-US" w:eastAsia="zh-CN"/>
        </w:rPr>
        <w:t>三</w:t>
      </w:r>
      <w:r>
        <w:rPr>
          <w:rFonts w:hint="default" w:ascii="Times New Roman" w:hAnsi="Times New Roman" w:eastAsia="仿宋_GB2312" w:cs="Times New Roman"/>
          <w:b/>
          <w:bCs/>
          <w:color w:val="auto"/>
          <w:sz w:val="32"/>
          <w:szCs w:val="32"/>
          <w:highlight w:val="none"/>
        </w:rPr>
        <w:t>条</w:t>
      </w:r>
      <w:r>
        <w:rPr>
          <w:rFonts w:hint="default" w:ascii="Times New Roman" w:hAnsi="Times New Roman" w:eastAsia="仿宋_GB2312" w:cs="Times New Roman"/>
          <w:color w:val="auto"/>
          <w:sz w:val="32"/>
          <w:szCs w:val="32"/>
          <w:highlight w:val="none"/>
        </w:rPr>
        <w:t xml:space="preserve"> </w:t>
      </w:r>
      <w:r>
        <w:rPr>
          <w:rFonts w:hint="default" w:ascii="Times New Roman" w:hAnsi="Times New Roman" w:eastAsia="仿宋_GB2312" w:cs="Times New Roman"/>
          <w:color w:val="auto"/>
          <w:sz w:val="32"/>
          <w:szCs w:val="32"/>
          <w:highlight w:val="none"/>
          <w:lang w:val="en-US" w:eastAsia="zh-CN"/>
        </w:rPr>
        <w:t>院士工作站应以建站单位命名，建站名称统一格式为：河南省××××（建站单位</w:t>
      </w:r>
      <w:r>
        <w:rPr>
          <w:rFonts w:hint="eastAsia" w:ascii="Times New Roman" w:hAnsi="Times New Roman" w:eastAsia="仿宋_GB2312" w:cs="Times New Roman"/>
          <w:color w:val="auto"/>
          <w:sz w:val="32"/>
          <w:szCs w:val="32"/>
          <w:highlight w:val="none"/>
          <w:lang w:val="en-US" w:eastAsia="zh-CN"/>
        </w:rPr>
        <w:t>全称</w:t>
      </w:r>
      <w:r>
        <w:rPr>
          <w:rFonts w:hint="default" w:ascii="Times New Roman" w:hAnsi="Times New Roman" w:eastAsia="仿宋_GB2312" w:cs="Times New Roman"/>
          <w:color w:val="auto"/>
          <w:sz w:val="32"/>
          <w:szCs w:val="32"/>
          <w:highlight w:val="none"/>
          <w:lang w:val="en-US" w:eastAsia="zh-CN"/>
        </w:rPr>
        <w:t>）院士工作站。</w:t>
      </w:r>
    </w:p>
    <w:p w14:paraId="540B6515">
      <w:pPr>
        <w:keepNext w:val="0"/>
        <w:keepLines w:val="0"/>
        <w:pageBreakBefore w:val="0"/>
        <w:widowControl w:val="0"/>
        <w:kinsoku/>
        <w:wordWrap/>
        <w:overflowPunct/>
        <w:topLinePunct/>
        <w:autoSpaceDE/>
        <w:autoSpaceDN/>
        <w:bidi w:val="0"/>
        <w:adjustRightInd/>
        <w:snapToGrid/>
        <w:spacing w:line="580" w:lineRule="exact"/>
        <w:ind w:firstLine="643"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bCs/>
          <w:color w:val="auto"/>
          <w:sz w:val="32"/>
          <w:szCs w:val="32"/>
          <w:highlight w:val="none"/>
        </w:rPr>
        <w:t>第十</w:t>
      </w:r>
      <w:r>
        <w:rPr>
          <w:rFonts w:hint="default" w:ascii="Times New Roman" w:hAnsi="Times New Roman" w:eastAsia="仿宋_GB2312" w:cs="Times New Roman"/>
          <w:b/>
          <w:bCs/>
          <w:color w:val="auto"/>
          <w:sz w:val="32"/>
          <w:szCs w:val="32"/>
          <w:highlight w:val="none"/>
          <w:lang w:val="en-US" w:eastAsia="zh-CN"/>
        </w:rPr>
        <w:t>四</w:t>
      </w:r>
      <w:r>
        <w:rPr>
          <w:rFonts w:hint="default" w:ascii="Times New Roman" w:hAnsi="Times New Roman" w:eastAsia="仿宋_GB2312" w:cs="Times New Roman"/>
          <w:b/>
          <w:bCs/>
          <w:color w:val="auto"/>
          <w:sz w:val="32"/>
          <w:szCs w:val="32"/>
          <w:highlight w:val="none"/>
        </w:rPr>
        <w:t>条</w:t>
      </w:r>
      <w:r>
        <w:rPr>
          <w:rFonts w:hint="default" w:ascii="Times New Roman" w:hAnsi="Times New Roman" w:eastAsia="仿宋_GB2312" w:cs="Times New Roman"/>
          <w:color w:val="auto"/>
          <w:sz w:val="32"/>
          <w:szCs w:val="32"/>
          <w:highlight w:val="none"/>
        </w:rPr>
        <w:t xml:space="preserve"> 有下列情形之一的，不</w:t>
      </w:r>
      <w:r>
        <w:rPr>
          <w:rFonts w:hint="default" w:ascii="Times New Roman" w:hAnsi="Times New Roman" w:eastAsia="仿宋_GB2312" w:cs="Times New Roman"/>
          <w:color w:val="auto"/>
          <w:sz w:val="32"/>
          <w:szCs w:val="32"/>
          <w:highlight w:val="none"/>
          <w:lang w:eastAsia="zh-CN"/>
        </w:rPr>
        <w:t>批准建设院士工作站</w:t>
      </w:r>
      <w:r>
        <w:rPr>
          <w:rFonts w:hint="default" w:ascii="Times New Roman" w:hAnsi="Times New Roman" w:eastAsia="仿宋_GB2312" w:cs="Times New Roman"/>
          <w:color w:val="auto"/>
          <w:sz w:val="32"/>
          <w:szCs w:val="32"/>
          <w:highlight w:val="none"/>
        </w:rPr>
        <w:t>：</w:t>
      </w:r>
    </w:p>
    <w:p w14:paraId="7FE76019">
      <w:pPr>
        <w:keepNext w:val="0"/>
        <w:keepLines w:val="0"/>
        <w:pageBreakBefore w:val="0"/>
        <w:widowControl w:val="0"/>
        <w:kinsoku/>
        <w:wordWrap/>
        <w:overflowPunct/>
        <w:topLinePunct/>
        <w:autoSpaceDE/>
        <w:autoSpaceDN/>
        <w:bidi w:val="0"/>
        <w:adjustRightInd/>
        <w:snapToGrid/>
        <w:spacing w:line="580" w:lineRule="exact"/>
        <w:ind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（一）在申报过程中隐瞒真实情况，提供虚假材料的</w:t>
      </w:r>
      <w:r>
        <w:rPr>
          <w:rFonts w:hint="eastAsia" w:ascii="Times New Roman" w:hAnsi="Times New Roman" w:eastAsia="仿宋_GB2312" w:cs="Times New Roman"/>
          <w:color w:val="auto"/>
          <w:sz w:val="32"/>
          <w:szCs w:val="32"/>
          <w:highlight w:val="none"/>
          <w:lang w:eastAsia="zh-CN"/>
        </w:rPr>
        <w:t>。</w:t>
      </w:r>
    </w:p>
    <w:p w14:paraId="5EDB7010">
      <w:pPr>
        <w:keepNext w:val="0"/>
        <w:keepLines w:val="0"/>
        <w:pageBreakBefore w:val="0"/>
        <w:widowControl w:val="0"/>
        <w:kinsoku/>
        <w:wordWrap/>
        <w:overflowPunct/>
        <w:topLinePunct/>
        <w:autoSpaceDE/>
        <w:autoSpaceDN/>
        <w:bidi w:val="0"/>
        <w:adjustRightInd/>
        <w:snapToGrid/>
        <w:spacing w:line="580" w:lineRule="exact"/>
        <w:ind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（二）申请</w:t>
      </w:r>
      <w:r>
        <w:rPr>
          <w:rFonts w:hint="default" w:ascii="Times New Roman" w:hAnsi="Times New Roman" w:eastAsia="仿宋_GB2312" w:cs="Times New Roman"/>
          <w:color w:val="auto"/>
          <w:sz w:val="32"/>
          <w:szCs w:val="32"/>
          <w:highlight w:val="none"/>
          <w:lang w:eastAsia="zh-CN"/>
        </w:rPr>
        <w:t>建站</w:t>
      </w:r>
      <w:r>
        <w:rPr>
          <w:rFonts w:hint="default" w:ascii="Times New Roman" w:hAnsi="Times New Roman" w:eastAsia="仿宋_GB2312" w:cs="Times New Roman"/>
          <w:color w:val="auto"/>
          <w:sz w:val="32"/>
          <w:szCs w:val="32"/>
          <w:highlight w:val="none"/>
        </w:rPr>
        <w:t>单位尚有法律纠纷未解决，侵犯他人知识产权被行政或司法部门确认侵权行为的</w:t>
      </w:r>
      <w:r>
        <w:rPr>
          <w:rFonts w:hint="eastAsia" w:ascii="Times New Roman" w:hAnsi="Times New Roman" w:eastAsia="仿宋_GB2312" w:cs="Times New Roman"/>
          <w:color w:val="auto"/>
          <w:sz w:val="32"/>
          <w:szCs w:val="32"/>
          <w:highlight w:val="none"/>
          <w:lang w:eastAsia="zh-CN"/>
        </w:rPr>
        <w:t>。</w:t>
      </w:r>
    </w:p>
    <w:p w14:paraId="6131ABC7">
      <w:pPr>
        <w:keepNext w:val="0"/>
        <w:keepLines w:val="0"/>
        <w:pageBreakBefore w:val="0"/>
        <w:widowControl w:val="0"/>
        <w:kinsoku/>
        <w:wordWrap/>
        <w:overflowPunct/>
        <w:topLinePunct/>
        <w:autoSpaceDE/>
        <w:autoSpaceDN/>
        <w:bidi w:val="0"/>
        <w:adjustRightInd/>
        <w:snapToGrid/>
        <w:spacing w:line="580" w:lineRule="exact"/>
        <w:ind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（三）申请</w:t>
      </w:r>
      <w:r>
        <w:rPr>
          <w:rFonts w:hint="default" w:ascii="Times New Roman" w:hAnsi="Times New Roman" w:eastAsia="仿宋_GB2312" w:cs="Times New Roman"/>
          <w:color w:val="auto"/>
          <w:sz w:val="32"/>
          <w:szCs w:val="32"/>
          <w:highlight w:val="none"/>
          <w:lang w:eastAsia="zh-CN"/>
        </w:rPr>
        <w:t>建站</w:t>
      </w:r>
      <w:r>
        <w:rPr>
          <w:rFonts w:hint="default" w:ascii="Times New Roman" w:hAnsi="Times New Roman" w:eastAsia="仿宋_GB2312" w:cs="Times New Roman"/>
          <w:color w:val="auto"/>
          <w:sz w:val="32"/>
          <w:szCs w:val="32"/>
          <w:highlight w:val="none"/>
        </w:rPr>
        <w:t>单位发生重大安全、质量、环境污染事故等受到行政或刑事处罚的</w:t>
      </w:r>
      <w:r>
        <w:rPr>
          <w:rFonts w:hint="eastAsia" w:ascii="Times New Roman" w:hAnsi="Times New Roman" w:eastAsia="仿宋_GB2312" w:cs="Times New Roman"/>
          <w:color w:val="auto"/>
          <w:sz w:val="32"/>
          <w:szCs w:val="32"/>
          <w:highlight w:val="none"/>
          <w:lang w:eastAsia="zh-CN"/>
        </w:rPr>
        <w:t>。</w:t>
      </w:r>
    </w:p>
    <w:p w14:paraId="6EF32437">
      <w:pPr>
        <w:keepNext w:val="0"/>
        <w:keepLines w:val="0"/>
        <w:pageBreakBefore w:val="0"/>
        <w:widowControl w:val="0"/>
        <w:kinsoku/>
        <w:wordWrap/>
        <w:overflowPunct/>
        <w:topLinePunct/>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（四）</w:t>
      </w:r>
      <w:r>
        <w:rPr>
          <w:rFonts w:hint="eastAsia" w:ascii="Times New Roman" w:hAnsi="Times New Roman" w:eastAsia="仿宋_GB2312" w:cs="Times New Roman"/>
          <w:color w:val="auto"/>
          <w:sz w:val="32"/>
          <w:szCs w:val="32"/>
          <w:highlight w:val="none"/>
          <w:lang w:eastAsia="zh-CN"/>
        </w:rPr>
        <w:t>其他</w:t>
      </w:r>
      <w:r>
        <w:rPr>
          <w:rFonts w:hint="default" w:ascii="Times New Roman" w:hAnsi="Times New Roman" w:eastAsia="仿宋_GB2312" w:cs="Times New Roman"/>
          <w:color w:val="auto"/>
          <w:sz w:val="32"/>
          <w:szCs w:val="32"/>
          <w:highlight w:val="none"/>
        </w:rPr>
        <w:t>不符合院士工作站</w:t>
      </w:r>
      <w:r>
        <w:rPr>
          <w:rFonts w:hint="default" w:ascii="Times New Roman" w:hAnsi="Times New Roman" w:eastAsia="仿宋_GB2312" w:cs="Times New Roman"/>
          <w:color w:val="auto"/>
          <w:sz w:val="32"/>
          <w:szCs w:val="32"/>
          <w:highlight w:val="none"/>
          <w:lang w:eastAsia="zh-CN"/>
        </w:rPr>
        <w:t>建设</w:t>
      </w:r>
      <w:r>
        <w:rPr>
          <w:rFonts w:hint="default" w:ascii="Times New Roman" w:hAnsi="Times New Roman" w:eastAsia="仿宋_GB2312" w:cs="Times New Roman"/>
          <w:color w:val="auto"/>
          <w:sz w:val="32"/>
          <w:szCs w:val="32"/>
          <w:highlight w:val="none"/>
        </w:rPr>
        <w:t>条件的。</w:t>
      </w:r>
    </w:p>
    <w:p w14:paraId="6CB1FCA0">
      <w:pPr>
        <w:keepNext w:val="0"/>
        <w:keepLines w:val="0"/>
        <w:pageBreakBefore w:val="0"/>
        <w:widowControl w:val="0"/>
        <w:kinsoku/>
        <w:wordWrap/>
        <w:overflowPunct/>
        <w:topLinePunct/>
        <w:autoSpaceDE/>
        <w:autoSpaceDN/>
        <w:bidi w:val="0"/>
        <w:adjustRightInd/>
        <w:snapToGrid/>
        <w:spacing w:line="580" w:lineRule="exact"/>
        <w:jc w:val="left"/>
        <w:textAlignment w:val="auto"/>
        <w:rPr>
          <w:rFonts w:hint="default" w:ascii="Times New Roman" w:hAnsi="Times New Roman" w:eastAsia="仿宋_GB2312" w:cs="Times New Roman"/>
          <w:color w:val="auto"/>
          <w:sz w:val="32"/>
          <w:szCs w:val="32"/>
          <w:highlight w:val="none"/>
        </w:rPr>
      </w:pPr>
    </w:p>
    <w:p w14:paraId="5FB0C813">
      <w:pPr>
        <w:keepNext w:val="0"/>
        <w:keepLines w:val="0"/>
        <w:pageBreakBefore w:val="0"/>
        <w:widowControl w:val="0"/>
        <w:kinsoku/>
        <w:wordWrap/>
        <w:overflowPunct/>
        <w:topLinePunct/>
        <w:autoSpaceDE/>
        <w:autoSpaceDN/>
        <w:bidi w:val="0"/>
        <w:adjustRightInd/>
        <w:snapToGrid/>
        <w:spacing w:line="580" w:lineRule="exact"/>
        <w:jc w:val="center"/>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 xml:space="preserve">第五章  </w:t>
      </w:r>
      <w:r>
        <w:rPr>
          <w:rFonts w:hint="default" w:ascii="Times New Roman" w:hAnsi="Times New Roman" w:eastAsia="黑体" w:cs="Times New Roman"/>
          <w:color w:val="auto"/>
          <w:sz w:val="32"/>
          <w:szCs w:val="32"/>
          <w:highlight w:val="none"/>
          <w:lang w:eastAsia="zh-CN"/>
        </w:rPr>
        <w:t>管理与</w:t>
      </w:r>
      <w:r>
        <w:rPr>
          <w:rFonts w:hint="default" w:ascii="Times New Roman" w:hAnsi="Times New Roman" w:eastAsia="黑体" w:cs="Times New Roman"/>
          <w:color w:val="auto"/>
          <w:sz w:val="32"/>
          <w:szCs w:val="32"/>
          <w:highlight w:val="none"/>
        </w:rPr>
        <w:t>服务</w:t>
      </w:r>
    </w:p>
    <w:p w14:paraId="299562C3">
      <w:pPr>
        <w:keepNext w:val="0"/>
        <w:keepLines w:val="0"/>
        <w:pageBreakBefore w:val="0"/>
        <w:widowControl w:val="0"/>
        <w:kinsoku/>
        <w:wordWrap/>
        <w:overflowPunct/>
        <w:topLinePunct/>
        <w:autoSpaceDE/>
        <w:autoSpaceDN/>
        <w:bidi w:val="0"/>
        <w:adjustRightInd/>
        <w:snapToGrid/>
        <w:spacing w:line="580" w:lineRule="exact"/>
        <w:ind w:firstLine="640"/>
        <w:jc w:val="both"/>
        <w:textAlignment w:val="auto"/>
        <w:rPr>
          <w:rFonts w:hint="default"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b/>
          <w:bCs/>
          <w:color w:val="auto"/>
          <w:sz w:val="32"/>
          <w:szCs w:val="32"/>
          <w:highlight w:val="none"/>
        </w:rPr>
        <w:t>第十</w:t>
      </w:r>
      <w:r>
        <w:rPr>
          <w:rFonts w:hint="default" w:ascii="Times New Roman" w:hAnsi="Times New Roman" w:eastAsia="仿宋_GB2312" w:cs="Times New Roman"/>
          <w:b/>
          <w:bCs/>
          <w:color w:val="auto"/>
          <w:sz w:val="32"/>
          <w:szCs w:val="32"/>
          <w:highlight w:val="none"/>
          <w:lang w:val="en-US" w:eastAsia="zh-CN"/>
        </w:rPr>
        <w:t>五</w:t>
      </w:r>
      <w:r>
        <w:rPr>
          <w:rFonts w:hint="default" w:ascii="Times New Roman" w:hAnsi="Times New Roman" w:eastAsia="仿宋_GB2312" w:cs="Times New Roman"/>
          <w:b/>
          <w:bCs/>
          <w:color w:val="auto"/>
          <w:sz w:val="32"/>
          <w:szCs w:val="32"/>
          <w:highlight w:val="none"/>
        </w:rPr>
        <w:t>条</w:t>
      </w:r>
      <w:r>
        <w:rPr>
          <w:rFonts w:hint="default" w:ascii="Times New Roman" w:hAnsi="Times New Roman" w:eastAsia="仿宋_GB2312" w:cs="Times New Roman"/>
          <w:b/>
          <w:bCs/>
          <w:color w:val="auto"/>
          <w:sz w:val="32"/>
          <w:szCs w:val="32"/>
          <w:highlight w:val="none"/>
          <w:lang w:val="en-US" w:eastAsia="zh-CN"/>
        </w:rPr>
        <w:t xml:space="preserve"> </w:t>
      </w:r>
      <w:r>
        <w:rPr>
          <w:rFonts w:hint="default" w:ascii="Times New Roman" w:hAnsi="Times New Roman" w:eastAsia="仿宋_GB2312" w:cs="Times New Roman"/>
          <w:color w:val="auto"/>
          <w:kern w:val="0"/>
          <w:sz w:val="32"/>
          <w:szCs w:val="32"/>
          <w:highlight w:val="none"/>
          <w:lang w:eastAsia="zh-CN"/>
        </w:rPr>
        <w:t>院士</w:t>
      </w:r>
      <w:r>
        <w:rPr>
          <w:rFonts w:hint="default" w:ascii="Times New Roman" w:hAnsi="Times New Roman" w:eastAsia="仿宋_GB2312" w:cs="Times New Roman"/>
          <w:color w:val="auto"/>
          <w:kern w:val="0"/>
          <w:sz w:val="32"/>
          <w:szCs w:val="32"/>
          <w:highlight w:val="none"/>
        </w:rPr>
        <w:t>工作站实行动态管理</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b w:val="0"/>
          <w:bCs w:val="0"/>
          <w:color w:val="auto"/>
          <w:kern w:val="0"/>
          <w:sz w:val="32"/>
          <w:szCs w:val="32"/>
          <w:highlight w:val="none"/>
          <w:lang w:eastAsia="zh-CN"/>
        </w:rPr>
        <w:t>三年为一个运行周期</w:t>
      </w:r>
      <w:r>
        <w:rPr>
          <w:rFonts w:hint="default" w:ascii="Times New Roman" w:hAnsi="Times New Roman" w:eastAsia="仿宋_GB2312" w:cs="Times New Roman"/>
          <w:color w:val="auto"/>
          <w:kern w:val="0"/>
          <w:sz w:val="32"/>
          <w:szCs w:val="32"/>
          <w:highlight w:val="none"/>
          <w:lang w:eastAsia="zh-CN"/>
        </w:rPr>
        <w:t>。</w:t>
      </w:r>
      <w:r>
        <w:rPr>
          <w:rFonts w:hint="eastAsia" w:ascii="Times New Roman" w:hAnsi="Times New Roman" w:eastAsia="仿宋_GB2312" w:cs="Times New Roman"/>
          <w:color w:val="auto"/>
          <w:sz w:val="32"/>
          <w:szCs w:val="32"/>
          <w:highlight w:val="none"/>
          <w:lang w:eastAsia="zh-CN"/>
        </w:rPr>
        <w:t>省科技厅</w:t>
      </w:r>
      <w:r>
        <w:rPr>
          <w:rFonts w:hint="default" w:ascii="Times New Roman" w:hAnsi="Times New Roman" w:eastAsia="仿宋_GB2312" w:cs="Times New Roman"/>
          <w:color w:val="auto"/>
          <w:kern w:val="0"/>
          <w:sz w:val="32"/>
          <w:szCs w:val="32"/>
          <w:highlight w:val="none"/>
          <w:lang w:val="en-US" w:eastAsia="zh-CN"/>
        </w:rPr>
        <w:t>每年</w:t>
      </w:r>
      <w:r>
        <w:rPr>
          <w:rFonts w:hint="default" w:ascii="Times New Roman" w:hAnsi="Times New Roman" w:eastAsia="仿宋_GB2312" w:cs="Times New Roman"/>
          <w:color w:val="auto"/>
          <w:kern w:val="0"/>
          <w:sz w:val="32"/>
          <w:szCs w:val="32"/>
          <w:highlight w:val="none"/>
          <w:lang w:eastAsia="zh-CN"/>
        </w:rPr>
        <w:t>对</w:t>
      </w:r>
      <w:r>
        <w:rPr>
          <w:rFonts w:hint="default" w:ascii="Times New Roman" w:hAnsi="Times New Roman" w:eastAsia="仿宋_GB2312" w:cs="Times New Roman"/>
          <w:color w:val="auto"/>
          <w:kern w:val="0"/>
          <w:sz w:val="32"/>
          <w:szCs w:val="32"/>
          <w:highlight w:val="none"/>
          <w:lang w:val="en-US" w:eastAsia="zh-CN"/>
        </w:rPr>
        <w:t>运行期满的</w:t>
      </w:r>
      <w:r>
        <w:rPr>
          <w:rFonts w:hint="default" w:ascii="Times New Roman" w:hAnsi="Times New Roman" w:eastAsia="仿宋_GB2312" w:cs="Times New Roman"/>
          <w:color w:val="auto"/>
          <w:kern w:val="0"/>
          <w:sz w:val="32"/>
          <w:szCs w:val="32"/>
          <w:highlight w:val="none"/>
          <w:lang w:eastAsia="zh-CN"/>
        </w:rPr>
        <w:t>院士工作站</w:t>
      </w:r>
      <w:r>
        <w:rPr>
          <w:rFonts w:hint="eastAsia" w:ascii="Times New Roman" w:hAnsi="Times New Roman" w:eastAsia="仿宋_GB2312" w:cs="Times New Roman"/>
          <w:color w:val="auto"/>
          <w:kern w:val="0"/>
          <w:sz w:val="32"/>
          <w:szCs w:val="32"/>
          <w:highlight w:val="none"/>
          <w:lang w:eastAsia="zh-CN"/>
        </w:rPr>
        <w:t>进行</w:t>
      </w:r>
      <w:r>
        <w:rPr>
          <w:rFonts w:hint="default" w:ascii="Times New Roman" w:hAnsi="Times New Roman" w:eastAsia="仿宋_GB2312" w:cs="Times New Roman"/>
          <w:color w:val="auto"/>
          <w:kern w:val="0"/>
          <w:sz w:val="32"/>
          <w:szCs w:val="32"/>
          <w:highlight w:val="none"/>
          <w:lang w:eastAsia="zh-CN"/>
        </w:rPr>
        <w:t>绩效评估，绩效评估结果分为优秀、良好、合格、不合格</w:t>
      </w:r>
      <w:r>
        <w:rPr>
          <w:rFonts w:hint="default" w:ascii="Times New Roman" w:hAnsi="Times New Roman" w:eastAsia="仿宋_GB2312" w:cs="Times New Roman"/>
          <w:color w:val="auto"/>
          <w:kern w:val="0"/>
          <w:sz w:val="32"/>
          <w:szCs w:val="32"/>
          <w:highlight w:val="none"/>
          <w:lang w:val="en-US" w:eastAsia="zh-CN"/>
        </w:rPr>
        <w:t>四个等次，其中</w:t>
      </w:r>
      <w:r>
        <w:rPr>
          <w:rFonts w:hint="eastAsia" w:ascii="Times New Roman" w:hAnsi="Times New Roman" w:eastAsia="仿宋_GB2312" w:cs="Times New Roman"/>
          <w:color w:val="auto"/>
          <w:sz w:val="32"/>
          <w:szCs w:val="32"/>
          <w:highlight w:val="none"/>
          <w:lang w:val="en-US" w:eastAsia="zh-CN"/>
        </w:rPr>
        <w:t>优秀和良好占比原则上不超过50%</w:t>
      </w:r>
      <w:r>
        <w:rPr>
          <w:rFonts w:hint="default" w:ascii="Times New Roman" w:hAnsi="Times New Roman" w:eastAsia="仿宋_GB2312" w:cs="Times New Roman"/>
          <w:color w:val="auto"/>
          <w:kern w:val="0"/>
          <w:sz w:val="32"/>
          <w:szCs w:val="32"/>
          <w:highlight w:val="none"/>
          <w:lang w:val="en-US" w:eastAsia="zh-CN"/>
        </w:rPr>
        <w:t>。</w:t>
      </w:r>
      <w:r>
        <w:rPr>
          <w:rFonts w:hint="default" w:ascii="Times New Roman" w:hAnsi="Times New Roman" w:eastAsia="仿宋_GB2312" w:cs="Times New Roman"/>
          <w:color w:val="auto"/>
          <w:kern w:val="0"/>
          <w:sz w:val="32"/>
          <w:szCs w:val="32"/>
          <w:highlight w:val="none"/>
        </w:rPr>
        <w:t>绩效评估</w:t>
      </w:r>
      <w:r>
        <w:rPr>
          <w:rFonts w:hint="default" w:ascii="Times New Roman" w:hAnsi="Times New Roman" w:eastAsia="仿宋_GB2312" w:cs="Times New Roman"/>
          <w:color w:val="auto"/>
          <w:kern w:val="0"/>
          <w:sz w:val="32"/>
          <w:szCs w:val="32"/>
          <w:highlight w:val="none"/>
          <w:lang w:eastAsia="zh-CN"/>
        </w:rPr>
        <w:t>结果为优秀</w:t>
      </w:r>
      <w:r>
        <w:rPr>
          <w:rFonts w:hint="eastAsia" w:ascii="Times New Roman" w:hAnsi="Times New Roman" w:eastAsia="仿宋_GB2312" w:cs="Times New Roman"/>
          <w:color w:val="auto"/>
          <w:kern w:val="0"/>
          <w:sz w:val="32"/>
          <w:szCs w:val="32"/>
          <w:highlight w:val="none"/>
          <w:lang w:eastAsia="zh-CN"/>
        </w:rPr>
        <w:t>和</w:t>
      </w:r>
      <w:r>
        <w:rPr>
          <w:rFonts w:hint="default" w:ascii="Times New Roman" w:hAnsi="Times New Roman" w:eastAsia="仿宋_GB2312" w:cs="Times New Roman"/>
          <w:color w:val="auto"/>
          <w:kern w:val="0"/>
          <w:sz w:val="32"/>
          <w:szCs w:val="32"/>
          <w:highlight w:val="none"/>
          <w:lang w:eastAsia="zh-CN"/>
        </w:rPr>
        <w:t>良好的院士工作站，统筹中原院士基金分别给予</w:t>
      </w:r>
      <w:r>
        <w:rPr>
          <w:rFonts w:hint="default" w:ascii="Times New Roman" w:hAnsi="Times New Roman" w:eastAsia="仿宋_GB2312" w:cs="Times New Roman"/>
          <w:color w:val="auto"/>
          <w:kern w:val="0"/>
          <w:sz w:val="32"/>
          <w:szCs w:val="32"/>
          <w:highlight w:val="none"/>
          <w:lang w:val="en-US" w:eastAsia="zh-CN"/>
        </w:rPr>
        <w:t>50万元</w:t>
      </w:r>
      <w:r>
        <w:rPr>
          <w:rFonts w:hint="eastAsia" w:ascii="Times New Roman" w:hAnsi="Times New Roman" w:eastAsia="仿宋_GB2312" w:cs="Times New Roman"/>
          <w:color w:val="auto"/>
          <w:kern w:val="0"/>
          <w:sz w:val="32"/>
          <w:szCs w:val="32"/>
          <w:highlight w:val="none"/>
          <w:lang w:val="en-US" w:eastAsia="zh-CN"/>
        </w:rPr>
        <w:t>和</w:t>
      </w:r>
      <w:r>
        <w:rPr>
          <w:rFonts w:hint="default" w:ascii="Times New Roman" w:hAnsi="Times New Roman" w:eastAsia="仿宋_GB2312" w:cs="Times New Roman"/>
          <w:color w:val="auto"/>
          <w:kern w:val="0"/>
          <w:sz w:val="32"/>
          <w:szCs w:val="32"/>
          <w:highlight w:val="none"/>
          <w:lang w:val="en-US" w:eastAsia="zh-CN"/>
        </w:rPr>
        <w:t>30万元经费奖补</w:t>
      </w:r>
      <w:r>
        <w:rPr>
          <w:rFonts w:hint="default" w:ascii="Times New Roman" w:hAnsi="Times New Roman" w:eastAsia="仿宋_GB2312" w:cs="Times New Roman"/>
          <w:color w:val="auto"/>
          <w:kern w:val="0"/>
          <w:sz w:val="32"/>
          <w:szCs w:val="32"/>
          <w:highlight w:val="none"/>
          <w:lang w:eastAsia="zh-CN"/>
        </w:rPr>
        <w:t>；绩效评估不合格的，予以撤销，</w:t>
      </w:r>
      <w:r>
        <w:rPr>
          <w:rFonts w:hint="eastAsia" w:ascii="Times New Roman" w:hAnsi="Times New Roman" w:eastAsia="仿宋_GB2312" w:cs="Times New Roman"/>
          <w:color w:val="auto"/>
          <w:kern w:val="0"/>
          <w:sz w:val="32"/>
          <w:szCs w:val="32"/>
          <w:highlight w:val="none"/>
          <w:lang w:val="en-US" w:eastAsia="zh-CN"/>
        </w:rPr>
        <w:t>三</w:t>
      </w:r>
      <w:r>
        <w:rPr>
          <w:rFonts w:hint="default" w:ascii="Times New Roman" w:hAnsi="Times New Roman" w:eastAsia="仿宋_GB2312" w:cs="Times New Roman"/>
          <w:color w:val="auto"/>
          <w:kern w:val="0"/>
          <w:sz w:val="32"/>
          <w:szCs w:val="32"/>
          <w:highlight w:val="none"/>
          <w:lang w:eastAsia="zh-CN"/>
        </w:rPr>
        <w:t>年内不再受理该单位的建站申请。绩效评估合格</w:t>
      </w:r>
      <w:r>
        <w:rPr>
          <w:rFonts w:hint="default" w:ascii="Times New Roman" w:hAnsi="Times New Roman" w:eastAsia="仿宋_GB2312" w:cs="Times New Roman"/>
          <w:color w:val="auto"/>
          <w:kern w:val="0"/>
          <w:sz w:val="32"/>
          <w:szCs w:val="32"/>
          <w:highlight w:val="none"/>
          <w:lang w:val="en-US" w:eastAsia="zh-CN"/>
        </w:rPr>
        <w:t>及</w:t>
      </w:r>
      <w:r>
        <w:rPr>
          <w:rFonts w:hint="default" w:ascii="Times New Roman" w:hAnsi="Times New Roman" w:eastAsia="仿宋_GB2312" w:cs="Times New Roman"/>
          <w:color w:val="auto"/>
          <w:kern w:val="0"/>
          <w:sz w:val="32"/>
          <w:szCs w:val="32"/>
          <w:highlight w:val="none"/>
          <w:lang w:eastAsia="zh-CN"/>
        </w:rPr>
        <w:t>以上的可</w:t>
      </w:r>
      <w:r>
        <w:rPr>
          <w:rFonts w:hint="default" w:ascii="Times New Roman" w:hAnsi="Times New Roman" w:eastAsia="仿宋_GB2312" w:cs="Times New Roman"/>
          <w:color w:val="auto"/>
          <w:kern w:val="0"/>
          <w:sz w:val="32"/>
          <w:szCs w:val="32"/>
          <w:highlight w:val="none"/>
        </w:rPr>
        <w:t>继续运行</w:t>
      </w:r>
      <w:r>
        <w:rPr>
          <w:rFonts w:hint="default" w:ascii="Times New Roman" w:hAnsi="Times New Roman" w:eastAsia="仿宋_GB2312" w:cs="Times New Roman"/>
          <w:color w:val="auto"/>
          <w:kern w:val="0"/>
          <w:sz w:val="32"/>
          <w:szCs w:val="32"/>
          <w:highlight w:val="none"/>
          <w:lang w:eastAsia="zh-CN"/>
        </w:rPr>
        <w:t>，如协议期满需续签协议；建站单位主动申请撤销的，</w:t>
      </w:r>
      <w:r>
        <w:rPr>
          <w:rFonts w:hint="default" w:ascii="Times New Roman" w:hAnsi="Times New Roman" w:eastAsia="仿宋_GB2312" w:cs="Times New Roman"/>
          <w:color w:val="auto"/>
          <w:kern w:val="0"/>
          <w:sz w:val="32"/>
          <w:szCs w:val="32"/>
          <w:highlight w:val="none"/>
          <w:lang w:val="en-US" w:eastAsia="zh-CN"/>
        </w:rPr>
        <w:t>可在</w:t>
      </w:r>
      <w:r>
        <w:rPr>
          <w:rFonts w:hint="eastAsia" w:ascii="Times New Roman" w:hAnsi="Times New Roman" w:eastAsia="仿宋_GB2312" w:cs="Times New Roman"/>
          <w:color w:val="auto"/>
          <w:kern w:val="0"/>
          <w:sz w:val="32"/>
          <w:szCs w:val="32"/>
          <w:highlight w:val="none"/>
          <w:lang w:val="en-US" w:eastAsia="zh-CN"/>
        </w:rPr>
        <w:t>当</w:t>
      </w:r>
      <w:r>
        <w:rPr>
          <w:rFonts w:hint="default" w:ascii="Times New Roman" w:hAnsi="Times New Roman" w:eastAsia="仿宋_GB2312" w:cs="Times New Roman"/>
          <w:color w:val="auto"/>
          <w:kern w:val="0"/>
          <w:sz w:val="32"/>
          <w:szCs w:val="32"/>
          <w:highlight w:val="none"/>
          <w:lang w:val="en-US" w:eastAsia="zh-CN"/>
        </w:rPr>
        <w:t>年绩效评估时</w:t>
      </w:r>
      <w:r>
        <w:rPr>
          <w:rFonts w:hint="default" w:ascii="Times New Roman" w:hAnsi="Times New Roman" w:eastAsia="仿宋_GB2312" w:cs="Times New Roman"/>
          <w:color w:val="auto"/>
          <w:kern w:val="0"/>
          <w:sz w:val="32"/>
          <w:szCs w:val="32"/>
          <w:highlight w:val="none"/>
          <w:lang w:eastAsia="zh-CN"/>
        </w:rPr>
        <w:t>提交申请材料，经主管部门确认，报</w:t>
      </w:r>
      <w:r>
        <w:rPr>
          <w:rFonts w:hint="eastAsia" w:ascii="Times New Roman" w:hAnsi="Times New Roman" w:eastAsia="仿宋_GB2312" w:cs="Times New Roman"/>
          <w:color w:val="auto"/>
          <w:kern w:val="0"/>
          <w:sz w:val="32"/>
          <w:szCs w:val="32"/>
          <w:highlight w:val="none"/>
          <w:lang w:eastAsia="zh-CN"/>
        </w:rPr>
        <w:t>省科技厅</w:t>
      </w:r>
      <w:r>
        <w:rPr>
          <w:rFonts w:hint="default" w:ascii="Times New Roman" w:hAnsi="Times New Roman" w:eastAsia="仿宋_GB2312" w:cs="Times New Roman"/>
          <w:color w:val="auto"/>
          <w:kern w:val="0"/>
          <w:sz w:val="32"/>
          <w:szCs w:val="32"/>
          <w:highlight w:val="none"/>
          <w:lang w:eastAsia="zh-CN"/>
        </w:rPr>
        <w:t>审核备案后，予以撤销</w:t>
      </w:r>
      <w:r>
        <w:rPr>
          <w:rFonts w:hint="eastAsia" w:ascii="Times New Roman" w:hAnsi="Times New Roman" w:eastAsia="仿宋_GB2312" w:cs="Times New Roman"/>
          <w:color w:val="auto"/>
          <w:kern w:val="0"/>
          <w:sz w:val="32"/>
          <w:szCs w:val="32"/>
          <w:highlight w:val="none"/>
          <w:lang w:eastAsia="zh-CN"/>
        </w:rPr>
        <w:t>。</w:t>
      </w:r>
      <w:r>
        <w:rPr>
          <w:rFonts w:hint="eastAsia" w:ascii="Times New Roman" w:hAnsi="Times New Roman" w:eastAsia="仿宋_GB2312" w:cs="Times New Roman"/>
          <w:color w:val="auto"/>
          <w:kern w:val="0"/>
          <w:sz w:val="32"/>
          <w:szCs w:val="32"/>
          <w:highlight w:val="none"/>
          <w:lang w:val="en-US" w:eastAsia="zh-CN"/>
        </w:rPr>
        <w:t>绩效评估中</w:t>
      </w:r>
      <w:r>
        <w:rPr>
          <w:rFonts w:hint="eastAsia" w:ascii="Times New Roman" w:hAnsi="Times New Roman" w:eastAsia="仿宋_GB2312" w:cs="Times New Roman"/>
          <w:color w:val="auto"/>
          <w:kern w:val="0"/>
          <w:sz w:val="32"/>
          <w:szCs w:val="32"/>
          <w:highlight w:val="none"/>
          <w:lang w:eastAsia="zh-CN"/>
        </w:rPr>
        <w:t>提供的院士工作站</w:t>
      </w:r>
      <w:r>
        <w:rPr>
          <w:rFonts w:hint="eastAsia" w:ascii="Times New Roman" w:hAnsi="Times New Roman" w:eastAsia="仿宋_GB2312" w:cs="Times New Roman"/>
          <w:color w:val="auto"/>
          <w:kern w:val="0"/>
          <w:sz w:val="32"/>
          <w:szCs w:val="32"/>
          <w:highlight w:val="none"/>
          <w:lang w:val="en-US" w:eastAsia="zh-CN"/>
        </w:rPr>
        <w:t>产出成果，应为建站单位与院士及其团队共同合作完成。</w:t>
      </w:r>
    </w:p>
    <w:p w14:paraId="10AE0B7A">
      <w:pPr>
        <w:keepNext w:val="0"/>
        <w:keepLines w:val="0"/>
        <w:pageBreakBefore w:val="0"/>
        <w:widowControl w:val="0"/>
        <w:kinsoku/>
        <w:wordWrap/>
        <w:overflowPunct/>
        <w:topLinePunct/>
        <w:autoSpaceDE/>
        <w:autoSpaceDN/>
        <w:bidi w:val="0"/>
        <w:adjustRightInd/>
        <w:snapToGrid/>
        <w:spacing w:line="580" w:lineRule="exact"/>
        <w:ind w:firstLine="640"/>
        <w:jc w:val="both"/>
        <w:textAlignment w:val="auto"/>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eastAsia="zh-CN"/>
        </w:rPr>
        <w:t>第十</w:t>
      </w:r>
      <w:r>
        <w:rPr>
          <w:rFonts w:hint="default" w:ascii="Times New Roman" w:hAnsi="Times New Roman" w:eastAsia="仿宋_GB2312" w:cs="Times New Roman"/>
          <w:b/>
          <w:bCs/>
          <w:color w:val="auto"/>
          <w:kern w:val="0"/>
          <w:sz w:val="32"/>
          <w:szCs w:val="32"/>
          <w:highlight w:val="none"/>
          <w:lang w:val="en-US" w:eastAsia="zh-CN"/>
        </w:rPr>
        <w:t>六</w:t>
      </w:r>
      <w:r>
        <w:rPr>
          <w:rFonts w:hint="default" w:ascii="Times New Roman" w:hAnsi="Times New Roman" w:eastAsia="仿宋_GB2312" w:cs="Times New Roman"/>
          <w:b/>
          <w:bCs/>
          <w:color w:val="auto"/>
          <w:kern w:val="0"/>
          <w:sz w:val="32"/>
          <w:szCs w:val="32"/>
          <w:highlight w:val="none"/>
          <w:lang w:eastAsia="zh-CN"/>
        </w:rPr>
        <w:t>条</w:t>
      </w:r>
      <w:r>
        <w:rPr>
          <w:rFonts w:hint="default" w:ascii="Times New Roman" w:hAnsi="Times New Roman" w:eastAsia="仿宋_GB2312" w:cs="Times New Roman"/>
          <w:color w:val="auto"/>
          <w:kern w:val="0"/>
          <w:sz w:val="32"/>
          <w:szCs w:val="32"/>
          <w:highlight w:val="none"/>
          <w:lang w:eastAsia="zh-CN"/>
        </w:rPr>
        <w:t xml:space="preserve"> </w:t>
      </w:r>
      <w:r>
        <w:rPr>
          <w:rFonts w:hint="eastAsia" w:ascii="Times New Roman" w:hAnsi="Times New Roman" w:eastAsia="仿宋_GB2312" w:cs="Times New Roman"/>
          <w:color w:val="auto"/>
          <w:kern w:val="0"/>
          <w:sz w:val="32"/>
          <w:szCs w:val="32"/>
          <w:highlight w:val="none"/>
          <w:lang w:eastAsia="zh-CN"/>
        </w:rPr>
        <w:t>新建站资助项目须签订项目计划任务书，项目经费用于技术研发及成果转化等，绩效评估奖补经费须用于院士工作站建设和发展相关事项，</w:t>
      </w:r>
      <w:r>
        <w:rPr>
          <w:rFonts w:hint="default" w:ascii="Times New Roman" w:hAnsi="Times New Roman" w:eastAsia="仿宋_GB2312" w:cs="Times New Roman"/>
          <w:color w:val="auto"/>
          <w:kern w:val="0"/>
          <w:sz w:val="32"/>
          <w:szCs w:val="32"/>
          <w:highlight w:val="none"/>
          <w:lang w:eastAsia="zh-CN"/>
        </w:rPr>
        <w:t>建站单位应按照中原院士基金相关管理办法</w:t>
      </w:r>
      <w:r>
        <w:rPr>
          <w:rFonts w:hint="default" w:ascii="Times New Roman" w:hAnsi="Times New Roman" w:eastAsia="仿宋_GB2312" w:cs="Times New Roman"/>
          <w:color w:val="auto"/>
          <w:kern w:val="0"/>
          <w:sz w:val="32"/>
          <w:szCs w:val="32"/>
          <w:highlight w:val="none"/>
          <w:lang w:val="en-US" w:eastAsia="zh-CN"/>
        </w:rPr>
        <w:t>和有关财务制度规定，对省财政资助经费实行单独核算、专款专用，严禁截留挪用。</w:t>
      </w:r>
    </w:p>
    <w:p w14:paraId="6072878B">
      <w:pPr>
        <w:keepNext w:val="0"/>
        <w:keepLines w:val="0"/>
        <w:pageBreakBefore w:val="0"/>
        <w:widowControl w:val="0"/>
        <w:kinsoku/>
        <w:wordWrap/>
        <w:overflowPunct/>
        <w:topLinePunct/>
        <w:autoSpaceDE/>
        <w:autoSpaceDN/>
        <w:bidi w:val="0"/>
        <w:adjustRightInd/>
        <w:snapToGrid/>
        <w:spacing w:line="580" w:lineRule="exact"/>
        <w:ind w:firstLine="643"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bCs/>
          <w:color w:val="auto"/>
          <w:sz w:val="32"/>
          <w:szCs w:val="32"/>
          <w:highlight w:val="none"/>
        </w:rPr>
        <w:t>第十</w:t>
      </w:r>
      <w:r>
        <w:rPr>
          <w:rFonts w:hint="default" w:ascii="Times New Roman" w:hAnsi="Times New Roman" w:eastAsia="仿宋_GB2312" w:cs="Times New Roman"/>
          <w:b/>
          <w:bCs/>
          <w:color w:val="auto"/>
          <w:sz w:val="32"/>
          <w:szCs w:val="32"/>
          <w:highlight w:val="none"/>
          <w:lang w:val="en-US" w:eastAsia="zh-CN"/>
        </w:rPr>
        <w:t>七</w:t>
      </w:r>
      <w:r>
        <w:rPr>
          <w:rFonts w:hint="default" w:ascii="Times New Roman" w:hAnsi="Times New Roman" w:eastAsia="仿宋_GB2312" w:cs="Times New Roman"/>
          <w:b/>
          <w:bCs/>
          <w:color w:val="auto"/>
          <w:sz w:val="32"/>
          <w:szCs w:val="32"/>
          <w:highlight w:val="none"/>
        </w:rPr>
        <w:t>条</w:t>
      </w:r>
      <w:r>
        <w:rPr>
          <w:rFonts w:hint="default" w:ascii="Times New Roman" w:hAnsi="Times New Roman" w:eastAsia="仿宋_GB2312" w:cs="Times New Roman"/>
          <w:b/>
          <w:bCs/>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院士工作站原则上不得更改</w:t>
      </w:r>
      <w:r>
        <w:rPr>
          <w:rFonts w:hint="default" w:ascii="Times New Roman" w:hAnsi="Times New Roman" w:eastAsia="仿宋_GB2312" w:cs="Times New Roman"/>
          <w:color w:val="auto"/>
          <w:sz w:val="32"/>
          <w:szCs w:val="32"/>
          <w:highlight w:val="none"/>
          <w:lang w:eastAsia="zh-CN"/>
        </w:rPr>
        <w:t>名称。</w:t>
      </w:r>
      <w:r>
        <w:rPr>
          <w:rFonts w:hint="default" w:ascii="Times New Roman" w:hAnsi="Times New Roman" w:eastAsia="仿宋_GB2312" w:cs="Times New Roman"/>
          <w:color w:val="auto"/>
          <w:sz w:val="32"/>
          <w:szCs w:val="32"/>
          <w:highlight w:val="none"/>
        </w:rPr>
        <w:t>因实际情况需要变更</w:t>
      </w:r>
      <w:r>
        <w:rPr>
          <w:rFonts w:hint="default" w:ascii="Times New Roman" w:hAnsi="Times New Roman" w:eastAsia="仿宋_GB2312" w:cs="Times New Roman"/>
          <w:color w:val="auto"/>
          <w:sz w:val="32"/>
          <w:szCs w:val="32"/>
          <w:highlight w:val="none"/>
          <w:lang w:val="en-US" w:eastAsia="zh-CN"/>
        </w:rPr>
        <w:t>建站</w:t>
      </w:r>
      <w:r>
        <w:rPr>
          <w:rFonts w:hint="default" w:ascii="Times New Roman" w:hAnsi="Times New Roman" w:eastAsia="仿宋_GB2312" w:cs="Times New Roman"/>
          <w:color w:val="auto"/>
          <w:sz w:val="32"/>
          <w:szCs w:val="32"/>
          <w:highlight w:val="none"/>
        </w:rPr>
        <w:t>单位名称、进站院士等重要信息的，需提交申请材料，经主管部门确认，</w:t>
      </w:r>
      <w:r>
        <w:rPr>
          <w:rFonts w:hint="default" w:ascii="Times New Roman" w:hAnsi="Times New Roman" w:eastAsia="仿宋_GB2312" w:cs="Times New Roman"/>
          <w:color w:val="auto"/>
          <w:sz w:val="32"/>
          <w:szCs w:val="32"/>
          <w:highlight w:val="none"/>
          <w:lang w:eastAsia="zh-CN"/>
        </w:rPr>
        <w:t>报</w:t>
      </w:r>
      <w:r>
        <w:rPr>
          <w:rFonts w:hint="eastAsia" w:ascii="Times New Roman" w:hAnsi="Times New Roman" w:eastAsia="仿宋_GB2312" w:cs="Times New Roman"/>
          <w:color w:val="auto"/>
          <w:sz w:val="32"/>
          <w:szCs w:val="32"/>
          <w:highlight w:val="none"/>
          <w:lang w:eastAsia="zh-CN"/>
        </w:rPr>
        <w:t>省科技厅</w:t>
      </w:r>
      <w:r>
        <w:rPr>
          <w:rFonts w:hint="default" w:ascii="Times New Roman" w:hAnsi="Times New Roman" w:eastAsia="仿宋_GB2312" w:cs="Times New Roman"/>
          <w:color w:val="auto"/>
          <w:sz w:val="32"/>
          <w:szCs w:val="32"/>
          <w:highlight w:val="none"/>
        </w:rPr>
        <w:t>审核</w:t>
      </w:r>
      <w:r>
        <w:rPr>
          <w:rFonts w:hint="default" w:ascii="Times New Roman" w:hAnsi="Times New Roman" w:eastAsia="仿宋_GB2312" w:cs="Times New Roman"/>
          <w:color w:val="auto"/>
          <w:sz w:val="32"/>
          <w:szCs w:val="32"/>
          <w:highlight w:val="none"/>
          <w:lang w:eastAsia="zh-CN"/>
        </w:rPr>
        <w:t>备案</w:t>
      </w:r>
      <w:r>
        <w:rPr>
          <w:rFonts w:hint="default" w:ascii="Times New Roman" w:hAnsi="Times New Roman" w:eastAsia="仿宋_GB2312" w:cs="Times New Roman"/>
          <w:color w:val="auto"/>
          <w:sz w:val="32"/>
          <w:szCs w:val="32"/>
          <w:highlight w:val="none"/>
        </w:rPr>
        <w:t>后</w:t>
      </w:r>
      <w:r>
        <w:rPr>
          <w:rFonts w:hint="default" w:ascii="Times New Roman" w:hAnsi="Times New Roman" w:eastAsia="仿宋_GB2312" w:cs="Times New Roman"/>
          <w:color w:val="auto"/>
          <w:sz w:val="32"/>
          <w:szCs w:val="32"/>
          <w:highlight w:val="none"/>
          <w:lang w:eastAsia="zh-CN"/>
        </w:rPr>
        <w:t>，可进行</w:t>
      </w:r>
      <w:r>
        <w:rPr>
          <w:rFonts w:hint="default" w:ascii="Times New Roman" w:hAnsi="Times New Roman" w:eastAsia="仿宋_GB2312" w:cs="Times New Roman"/>
          <w:color w:val="auto"/>
          <w:sz w:val="32"/>
          <w:szCs w:val="32"/>
          <w:highlight w:val="none"/>
        </w:rPr>
        <w:t>变更。</w:t>
      </w:r>
    </w:p>
    <w:p w14:paraId="16FD0A64">
      <w:pPr>
        <w:keepNext w:val="0"/>
        <w:keepLines w:val="0"/>
        <w:pageBreakBefore w:val="0"/>
        <w:widowControl w:val="0"/>
        <w:kinsoku/>
        <w:wordWrap/>
        <w:overflowPunct/>
        <w:topLinePunct/>
        <w:autoSpaceDE/>
        <w:autoSpaceDN/>
        <w:bidi w:val="0"/>
        <w:adjustRightInd/>
        <w:snapToGrid/>
        <w:spacing w:line="580" w:lineRule="exact"/>
        <w:ind w:firstLine="643"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bCs/>
          <w:color w:val="auto"/>
          <w:sz w:val="32"/>
          <w:szCs w:val="32"/>
          <w:highlight w:val="none"/>
        </w:rPr>
        <w:t>第</w:t>
      </w:r>
      <w:r>
        <w:rPr>
          <w:rFonts w:hint="default" w:ascii="Times New Roman" w:hAnsi="Times New Roman" w:eastAsia="仿宋_GB2312" w:cs="Times New Roman"/>
          <w:b/>
          <w:bCs/>
          <w:color w:val="auto"/>
          <w:sz w:val="32"/>
          <w:szCs w:val="32"/>
          <w:highlight w:val="none"/>
          <w:lang w:val="en-US" w:eastAsia="zh-CN"/>
        </w:rPr>
        <w:t>十</w:t>
      </w:r>
      <w:r>
        <w:rPr>
          <w:rFonts w:hint="eastAsia" w:ascii="Times New Roman" w:hAnsi="Times New Roman" w:eastAsia="仿宋_GB2312" w:cs="Times New Roman"/>
          <w:b/>
          <w:bCs/>
          <w:color w:val="auto"/>
          <w:sz w:val="32"/>
          <w:szCs w:val="32"/>
          <w:highlight w:val="none"/>
          <w:lang w:val="en-US" w:eastAsia="zh-CN"/>
        </w:rPr>
        <w:t>八</w:t>
      </w:r>
      <w:r>
        <w:rPr>
          <w:rFonts w:hint="default" w:ascii="Times New Roman" w:hAnsi="Times New Roman" w:eastAsia="仿宋_GB2312" w:cs="Times New Roman"/>
          <w:b/>
          <w:bCs/>
          <w:color w:val="auto"/>
          <w:sz w:val="32"/>
          <w:szCs w:val="32"/>
          <w:highlight w:val="none"/>
        </w:rPr>
        <w:t xml:space="preserve">条 </w:t>
      </w:r>
      <w:r>
        <w:rPr>
          <w:rFonts w:hint="default" w:ascii="Times New Roman" w:hAnsi="Times New Roman" w:eastAsia="仿宋_GB2312" w:cs="Times New Roman"/>
          <w:color w:val="auto"/>
          <w:sz w:val="32"/>
          <w:szCs w:val="32"/>
          <w:highlight w:val="none"/>
        </w:rPr>
        <w:t>有下列情形之一的，撤销院士工作站：</w:t>
      </w:r>
    </w:p>
    <w:p w14:paraId="3A8DBEF5">
      <w:pPr>
        <w:keepNext w:val="0"/>
        <w:keepLines w:val="0"/>
        <w:pageBreakBefore w:val="0"/>
        <w:widowControl w:val="0"/>
        <w:kinsoku/>
        <w:wordWrap/>
        <w:overflowPunct/>
        <w:topLinePunct/>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（一）绩效</w:t>
      </w:r>
      <w:r>
        <w:rPr>
          <w:rFonts w:hint="default" w:ascii="Times New Roman" w:hAnsi="Times New Roman" w:eastAsia="仿宋_GB2312" w:cs="Times New Roman"/>
          <w:color w:val="auto"/>
          <w:sz w:val="32"/>
          <w:szCs w:val="32"/>
          <w:highlight w:val="none"/>
          <w:lang w:eastAsia="zh-CN"/>
        </w:rPr>
        <w:t>评估</w:t>
      </w:r>
      <w:r>
        <w:rPr>
          <w:rFonts w:hint="default" w:ascii="Times New Roman" w:hAnsi="Times New Roman" w:eastAsia="仿宋_GB2312" w:cs="Times New Roman"/>
          <w:color w:val="auto"/>
          <w:sz w:val="32"/>
          <w:szCs w:val="32"/>
          <w:highlight w:val="none"/>
        </w:rPr>
        <w:t>不合格的</w:t>
      </w:r>
      <w:r>
        <w:rPr>
          <w:rFonts w:hint="eastAsia" w:ascii="Times New Roman" w:hAnsi="Times New Roman" w:eastAsia="仿宋_GB2312" w:cs="Times New Roman"/>
          <w:color w:val="auto"/>
          <w:sz w:val="32"/>
          <w:szCs w:val="32"/>
          <w:highlight w:val="none"/>
          <w:lang w:eastAsia="zh-CN"/>
        </w:rPr>
        <w:t>。</w:t>
      </w:r>
    </w:p>
    <w:p w14:paraId="20C60E89">
      <w:pPr>
        <w:keepNext w:val="0"/>
        <w:keepLines w:val="0"/>
        <w:pageBreakBefore w:val="0"/>
        <w:widowControl w:val="0"/>
        <w:kinsoku/>
        <w:wordWrap/>
        <w:overflowPunct/>
        <w:topLinePunct/>
        <w:autoSpaceDE/>
        <w:autoSpaceDN/>
        <w:bidi w:val="0"/>
        <w:adjustRightInd/>
        <w:snapToGrid/>
        <w:spacing w:line="580" w:lineRule="exact"/>
        <w:ind w:firstLine="640"/>
        <w:jc w:val="both"/>
        <w:textAlignment w:val="auto"/>
        <w:rPr>
          <w:rFonts w:hint="eastAsia"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（二）</w:t>
      </w:r>
      <w:r>
        <w:rPr>
          <w:rFonts w:hint="default" w:ascii="Times New Roman" w:hAnsi="Times New Roman" w:eastAsia="仿宋_GB2312" w:cs="Times New Roman"/>
          <w:color w:val="auto"/>
          <w:sz w:val="32"/>
          <w:szCs w:val="32"/>
          <w:highlight w:val="none"/>
          <w:lang w:val="en-US" w:eastAsia="zh-CN"/>
        </w:rPr>
        <w:t>与院士合作协议因故提前终止或期满不再续签的</w:t>
      </w:r>
      <w:r>
        <w:rPr>
          <w:rFonts w:hint="eastAsia" w:ascii="Times New Roman" w:hAnsi="Times New Roman" w:eastAsia="仿宋_GB2312" w:cs="Times New Roman"/>
          <w:color w:val="auto"/>
          <w:sz w:val="32"/>
          <w:szCs w:val="32"/>
          <w:highlight w:val="none"/>
          <w:lang w:val="en-US" w:eastAsia="zh-CN"/>
        </w:rPr>
        <w:t>。</w:t>
      </w:r>
    </w:p>
    <w:p w14:paraId="59F806A1">
      <w:pPr>
        <w:keepNext w:val="0"/>
        <w:keepLines w:val="0"/>
        <w:pageBreakBefore w:val="0"/>
        <w:widowControl w:val="0"/>
        <w:kinsoku/>
        <w:wordWrap/>
        <w:overflowPunct/>
        <w:topLinePunct/>
        <w:autoSpaceDE/>
        <w:autoSpaceDN/>
        <w:bidi w:val="0"/>
        <w:adjustRightInd/>
        <w:snapToGrid/>
        <w:spacing w:line="580" w:lineRule="exact"/>
        <w:ind w:firstLine="64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kern w:val="0"/>
          <w:sz w:val="32"/>
          <w:szCs w:val="32"/>
          <w:highlight w:val="none"/>
          <w:lang w:eastAsia="zh-CN"/>
        </w:rPr>
        <w:t>（三）因院士本人原因无法继续开展合作的。</w:t>
      </w:r>
    </w:p>
    <w:p w14:paraId="4423D7B8">
      <w:pPr>
        <w:keepNext w:val="0"/>
        <w:keepLines w:val="0"/>
        <w:pageBreakBefore w:val="0"/>
        <w:widowControl w:val="0"/>
        <w:kinsoku/>
        <w:wordWrap/>
        <w:overflowPunct/>
        <w:topLinePunct/>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eastAsia="zh-CN"/>
        </w:rPr>
        <w:t>四</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kern w:val="0"/>
          <w:sz w:val="32"/>
          <w:szCs w:val="32"/>
          <w:highlight w:val="none"/>
        </w:rPr>
        <w:t>因</w:t>
      </w:r>
      <w:r>
        <w:rPr>
          <w:rFonts w:hint="default" w:ascii="Times New Roman" w:hAnsi="Times New Roman" w:eastAsia="仿宋_GB2312" w:cs="Times New Roman"/>
          <w:color w:val="auto"/>
          <w:kern w:val="0"/>
          <w:sz w:val="32"/>
          <w:szCs w:val="32"/>
          <w:highlight w:val="none"/>
          <w:lang w:eastAsia="zh-CN"/>
        </w:rPr>
        <w:t>建站单位</w:t>
      </w:r>
      <w:r>
        <w:rPr>
          <w:rFonts w:hint="default" w:ascii="Times New Roman" w:hAnsi="Times New Roman" w:eastAsia="仿宋_GB2312" w:cs="Times New Roman"/>
          <w:color w:val="auto"/>
          <w:kern w:val="0"/>
          <w:sz w:val="32"/>
          <w:szCs w:val="32"/>
          <w:highlight w:val="none"/>
        </w:rPr>
        <w:t>原因，无法继续维持</w:t>
      </w:r>
      <w:r>
        <w:rPr>
          <w:rFonts w:hint="default" w:ascii="Times New Roman" w:hAnsi="Times New Roman" w:eastAsia="仿宋_GB2312" w:cs="Times New Roman"/>
          <w:color w:val="auto"/>
          <w:kern w:val="0"/>
          <w:sz w:val="32"/>
          <w:szCs w:val="32"/>
          <w:highlight w:val="none"/>
          <w:lang w:eastAsia="zh-CN"/>
        </w:rPr>
        <w:t>院士</w:t>
      </w:r>
      <w:r>
        <w:rPr>
          <w:rFonts w:hint="default" w:ascii="Times New Roman" w:hAnsi="Times New Roman" w:eastAsia="仿宋_GB2312" w:cs="Times New Roman"/>
          <w:color w:val="auto"/>
          <w:kern w:val="0"/>
          <w:sz w:val="32"/>
          <w:szCs w:val="32"/>
          <w:highlight w:val="none"/>
        </w:rPr>
        <w:t>工作站</w:t>
      </w:r>
      <w:r>
        <w:rPr>
          <w:rFonts w:hint="default" w:ascii="Times New Roman" w:hAnsi="Times New Roman" w:eastAsia="仿宋_GB2312" w:cs="Times New Roman"/>
          <w:color w:val="auto"/>
          <w:kern w:val="0"/>
          <w:sz w:val="32"/>
          <w:szCs w:val="32"/>
          <w:highlight w:val="none"/>
          <w:lang w:eastAsia="zh-CN"/>
        </w:rPr>
        <w:t>运行</w:t>
      </w:r>
      <w:r>
        <w:rPr>
          <w:rFonts w:hint="default" w:ascii="Times New Roman" w:hAnsi="Times New Roman" w:eastAsia="仿宋_GB2312" w:cs="Times New Roman"/>
          <w:color w:val="auto"/>
          <w:kern w:val="0"/>
          <w:sz w:val="32"/>
          <w:szCs w:val="32"/>
          <w:highlight w:val="none"/>
        </w:rPr>
        <w:t>的</w:t>
      </w:r>
      <w:r>
        <w:rPr>
          <w:rFonts w:hint="eastAsia" w:ascii="Times New Roman" w:hAnsi="Times New Roman" w:eastAsia="仿宋_GB2312" w:cs="Times New Roman"/>
          <w:color w:val="auto"/>
          <w:kern w:val="0"/>
          <w:sz w:val="32"/>
          <w:szCs w:val="32"/>
          <w:highlight w:val="none"/>
          <w:lang w:eastAsia="zh-CN"/>
        </w:rPr>
        <w:t>。</w:t>
      </w:r>
    </w:p>
    <w:p w14:paraId="1090527F">
      <w:pPr>
        <w:keepNext w:val="0"/>
        <w:keepLines w:val="0"/>
        <w:pageBreakBefore w:val="0"/>
        <w:widowControl w:val="0"/>
        <w:kinsoku/>
        <w:wordWrap/>
        <w:overflowPunct/>
        <w:topLinePunct/>
        <w:autoSpaceDE/>
        <w:autoSpaceDN/>
        <w:bidi w:val="0"/>
        <w:adjustRightInd/>
        <w:snapToGrid/>
        <w:spacing w:line="580" w:lineRule="exact"/>
        <w:ind w:firstLine="640"/>
        <w:jc w:val="both"/>
        <w:textAlignment w:val="auto"/>
        <w:rPr>
          <w:rFonts w:hint="default"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color w:val="auto"/>
          <w:kern w:val="0"/>
          <w:sz w:val="32"/>
          <w:szCs w:val="32"/>
          <w:highlight w:val="none"/>
          <w:lang w:eastAsia="zh-CN"/>
        </w:rPr>
        <w:t>（</w:t>
      </w:r>
      <w:r>
        <w:rPr>
          <w:rFonts w:hint="eastAsia" w:ascii="Times New Roman" w:hAnsi="Times New Roman" w:eastAsia="仿宋_GB2312" w:cs="Times New Roman"/>
          <w:color w:val="auto"/>
          <w:kern w:val="0"/>
          <w:sz w:val="32"/>
          <w:szCs w:val="32"/>
          <w:highlight w:val="none"/>
          <w:lang w:eastAsia="zh-CN"/>
        </w:rPr>
        <w:t>五</w:t>
      </w:r>
      <w:r>
        <w:rPr>
          <w:rFonts w:hint="default" w:ascii="Times New Roman" w:hAnsi="Times New Roman" w:eastAsia="仿宋_GB2312" w:cs="Times New Roman"/>
          <w:color w:val="auto"/>
          <w:kern w:val="0"/>
          <w:sz w:val="32"/>
          <w:szCs w:val="32"/>
          <w:highlight w:val="none"/>
          <w:lang w:eastAsia="zh-CN"/>
        </w:rPr>
        <w:t>）双方协商申请撤销的。</w:t>
      </w:r>
    </w:p>
    <w:p w14:paraId="474D4FB5">
      <w:pPr>
        <w:keepNext w:val="0"/>
        <w:keepLines w:val="0"/>
        <w:pageBreakBefore w:val="0"/>
        <w:widowControl w:val="0"/>
        <w:kinsoku/>
        <w:wordWrap/>
        <w:overflowPunct/>
        <w:topLinePunct/>
        <w:autoSpaceDE/>
        <w:autoSpaceDN/>
        <w:bidi w:val="0"/>
        <w:adjustRightInd/>
        <w:snapToGrid/>
        <w:spacing w:line="580" w:lineRule="exact"/>
        <w:ind w:firstLine="643"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rPr>
        <w:t>第</w:t>
      </w:r>
      <w:r>
        <w:rPr>
          <w:rFonts w:hint="eastAsia" w:ascii="Times New Roman" w:hAnsi="Times New Roman" w:eastAsia="仿宋_GB2312" w:cs="Times New Roman"/>
          <w:b/>
          <w:bCs/>
          <w:color w:val="auto"/>
          <w:sz w:val="32"/>
          <w:szCs w:val="32"/>
          <w:highlight w:val="none"/>
          <w:lang w:eastAsia="zh-CN"/>
        </w:rPr>
        <w:t>十九</w:t>
      </w:r>
      <w:r>
        <w:rPr>
          <w:rFonts w:hint="default" w:ascii="Times New Roman" w:hAnsi="Times New Roman" w:eastAsia="仿宋_GB2312" w:cs="Times New Roman"/>
          <w:b/>
          <w:bCs/>
          <w:color w:val="auto"/>
          <w:sz w:val="32"/>
          <w:szCs w:val="32"/>
          <w:highlight w:val="none"/>
        </w:rPr>
        <w:t>条</w:t>
      </w:r>
      <w:r>
        <w:rPr>
          <w:rFonts w:hint="default" w:ascii="Times New Roman" w:hAnsi="Times New Roman" w:eastAsia="仿宋_GB2312" w:cs="Times New Roman"/>
          <w:b/>
          <w:bCs/>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lang w:val="en-US" w:eastAsia="zh-CN"/>
        </w:rPr>
        <w:t>院士工作站运行不满一个周期撤销的，停止拨付后续经费。</w:t>
      </w:r>
    </w:p>
    <w:p w14:paraId="4FF9CA82">
      <w:pPr>
        <w:keepNext w:val="0"/>
        <w:keepLines w:val="0"/>
        <w:pageBreakBefore w:val="0"/>
        <w:widowControl w:val="0"/>
        <w:kinsoku/>
        <w:wordWrap/>
        <w:overflowPunct/>
        <w:topLinePunct/>
        <w:autoSpaceDE/>
        <w:autoSpaceDN/>
        <w:bidi w:val="0"/>
        <w:adjustRightInd/>
        <w:snapToGrid/>
        <w:spacing w:line="580" w:lineRule="exact"/>
        <w:ind w:firstLine="640" w:firstLineChars="200"/>
        <w:jc w:val="left"/>
        <w:textAlignment w:val="auto"/>
        <w:rPr>
          <w:rFonts w:hint="default" w:ascii="Times New Roman" w:hAnsi="Times New Roman" w:eastAsia="楷体_GB2312" w:cs="Times New Roman"/>
          <w:color w:val="auto"/>
          <w:sz w:val="32"/>
          <w:szCs w:val="32"/>
          <w:highlight w:val="none"/>
          <w:lang w:val="en-US" w:eastAsia="zh-CN"/>
        </w:rPr>
      </w:pPr>
    </w:p>
    <w:p w14:paraId="74F3B7F1">
      <w:pPr>
        <w:keepNext w:val="0"/>
        <w:keepLines w:val="0"/>
        <w:pageBreakBefore w:val="0"/>
        <w:widowControl w:val="0"/>
        <w:kinsoku/>
        <w:wordWrap/>
        <w:overflowPunct/>
        <w:topLinePunct/>
        <w:autoSpaceDE/>
        <w:autoSpaceDN/>
        <w:bidi w:val="0"/>
        <w:adjustRightInd/>
        <w:snapToGrid/>
        <w:spacing w:line="580" w:lineRule="exact"/>
        <w:jc w:val="center"/>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第</w:t>
      </w:r>
      <w:r>
        <w:rPr>
          <w:rFonts w:hint="default" w:ascii="Times New Roman" w:hAnsi="Times New Roman" w:eastAsia="黑体" w:cs="Times New Roman"/>
          <w:color w:val="auto"/>
          <w:sz w:val="32"/>
          <w:szCs w:val="32"/>
          <w:highlight w:val="none"/>
          <w:lang w:eastAsia="zh-CN"/>
        </w:rPr>
        <w:t>六</w:t>
      </w:r>
      <w:r>
        <w:rPr>
          <w:rFonts w:hint="default" w:ascii="Times New Roman" w:hAnsi="Times New Roman" w:eastAsia="黑体" w:cs="Times New Roman"/>
          <w:color w:val="auto"/>
          <w:sz w:val="32"/>
          <w:szCs w:val="32"/>
          <w:highlight w:val="none"/>
        </w:rPr>
        <w:t>章  附</w:t>
      </w:r>
      <w:r>
        <w:rPr>
          <w:rFonts w:hint="eastAsia" w:ascii="Times New Roman" w:hAnsi="Times New Roman" w:eastAsia="黑体" w:cs="Times New Roman"/>
          <w:color w:val="auto"/>
          <w:sz w:val="32"/>
          <w:szCs w:val="32"/>
          <w:highlight w:val="none"/>
          <w:lang w:val="en-US" w:eastAsia="zh-CN"/>
        </w:rPr>
        <w:t xml:space="preserve"> </w:t>
      </w:r>
      <w:r>
        <w:rPr>
          <w:rFonts w:hint="default" w:ascii="Times New Roman" w:hAnsi="Times New Roman" w:eastAsia="黑体" w:cs="Times New Roman"/>
          <w:color w:val="auto"/>
          <w:sz w:val="32"/>
          <w:szCs w:val="32"/>
          <w:highlight w:val="none"/>
        </w:rPr>
        <w:t>则</w:t>
      </w:r>
    </w:p>
    <w:p w14:paraId="76212CF1">
      <w:pPr>
        <w:keepNext w:val="0"/>
        <w:keepLines w:val="0"/>
        <w:pageBreakBefore w:val="0"/>
        <w:widowControl w:val="0"/>
        <w:kinsoku/>
        <w:wordWrap/>
        <w:overflowPunct/>
        <w:topLinePunct/>
        <w:autoSpaceDE/>
        <w:autoSpaceDN/>
        <w:bidi w:val="0"/>
        <w:adjustRightInd/>
        <w:snapToGrid/>
        <w:spacing w:line="580" w:lineRule="exact"/>
        <w:ind w:firstLine="643"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bCs/>
          <w:color w:val="auto"/>
          <w:sz w:val="32"/>
          <w:szCs w:val="32"/>
          <w:highlight w:val="none"/>
        </w:rPr>
        <w:t xml:space="preserve">第二十条 </w:t>
      </w:r>
      <w:r>
        <w:rPr>
          <w:rFonts w:hint="default" w:ascii="Times New Roman" w:hAnsi="Times New Roman" w:eastAsia="仿宋_GB2312" w:cs="Times New Roman"/>
          <w:color w:val="auto"/>
          <w:sz w:val="32"/>
          <w:szCs w:val="32"/>
          <w:highlight w:val="none"/>
        </w:rPr>
        <w:t>本办法由河南省</w:t>
      </w:r>
      <w:r>
        <w:rPr>
          <w:rFonts w:hint="default" w:ascii="Times New Roman" w:hAnsi="Times New Roman" w:eastAsia="仿宋_GB2312" w:cs="Times New Roman"/>
          <w:color w:val="auto"/>
          <w:sz w:val="32"/>
          <w:szCs w:val="32"/>
          <w:highlight w:val="none"/>
          <w:lang w:eastAsia="zh-CN"/>
        </w:rPr>
        <w:t>科学技术</w:t>
      </w:r>
      <w:r>
        <w:rPr>
          <w:rFonts w:hint="default" w:ascii="Times New Roman" w:hAnsi="Times New Roman" w:eastAsia="仿宋_GB2312" w:cs="Times New Roman"/>
          <w:color w:val="auto"/>
          <w:sz w:val="32"/>
          <w:szCs w:val="32"/>
          <w:highlight w:val="none"/>
        </w:rPr>
        <w:t>厅负责解释。</w:t>
      </w:r>
    </w:p>
    <w:p w14:paraId="4DCE6976">
      <w:pPr>
        <w:keepNext w:val="0"/>
        <w:keepLines w:val="0"/>
        <w:pageBreakBefore w:val="0"/>
        <w:widowControl w:val="0"/>
        <w:kinsoku/>
        <w:wordWrap/>
        <w:overflowPunct/>
        <w:topLinePunct/>
        <w:autoSpaceDE/>
        <w:autoSpaceDN/>
        <w:bidi w:val="0"/>
        <w:adjustRightInd/>
        <w:snapToGrid/>
        <w:spacing w:line="580" w:lineRule="exact"/>
        <w:ind w:firstLine="643"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bCs/>
          <w:color w:val="auto"/>
          <w:sz w:val="32"/>
          <w:szCs w:val="32"/>
          <w:highlight w:val="none"/>
        </w:rPr>
        <w:t>第二十</w:t>
      </w:r>
      <w:r>
        <w:rPr>
          <w:rFonts w:hint="eastAsia" w:ascii="Times New Roman" w:hAnsi="Times New Roman" w:eastAsia="仿宋_GB2312" w:cs="Times New Roman"/>
          <w:b/>
          <w:bCs/>
          <w:color w:val="auto"/>
          <w:sz w:val="32"/>
          <w:szCs w:val="32"/>
          <w:highlight w:val="none"/>
          <w:lang w:val="en-US" w:eastAsia="zh-CN"/>
        </w:rPr>
        <w:t>一</w:t>
      </w:r>
      <w:r>
        <w:rPr>
          <w:rFonts w:hint="default" w:ascii="Times New Roman" w:hAnsi="Times New Roman" w:eastAsia="仿宋_GB2312" w:cs="Times New Roman"/>
          <w:b/>
          <w:bCs/>
          <w:color w:val="auto"/>
          <w:sz w:val="32"/>
          <w:szCs w:val="32"/>
          <w:highlight w:val="none"/>
        </w:rPr>
        <w:t>条</w:t>
      </w:r>
      <w:r>
        <w:rPr>
          <w:rFonts w:hint="default" w:ascii="Times New Roman" w:hAnsi="Times New Roman" w:eastAsia="仿宋_GB2312" w:cs="Times New Roman"/>
          <w:color w:val="auto"/>
          <w:sz w:val="32"/>
          <w:szCs w:val="32"/>
          <w:highlight w:val="none"/>
        </w:rPr>
        <w:t xml:space="preserve"> 本办法自印发之日起施行，</w:t>
      </w:r>
      <w:r>
        <w:rPr>
          <w:rFonts w:hint="default" w:ascii="Times New Roman" w:hAnsi="Times New Roman" w:eastAsia="仿宋_GB2312" w:cs="Times New Roman"/>
          <w:color w:val="auto"/>
          <w:kern w:val="0"/>
          <w:sz w:val="32"/>
          <w:szCs w:val="32"/>
          <w:highlight w:val="none"/>
          <w:lang w:val="en-US" w:eastAsia="zh-CN"/>
        </w:rPr>
        <w:t>2020年9月27日发布的</w:t>
      </w:r>
      <w:r>
        <w:rPr>
          <w:rFonts w:hint="default" w:ascii="Times New Roman" w:hAnsi="Times New Roman" w:eastAsia="仿宋_GB2312" w:cs="Times New Roman"/>
          <w:color w:val="auto"/>
          <w:sz w:val="32"/>
          <w:szCs w:val="32"/>
          <w:highlight w:val="none"/>
        </w:rPr>
        <w:t>《河南省院士工作站管理办法》（豫科〔2017〕169号）同时废止。</w:t>
      </w:r>
    </w:p>
    <w:p w14:paraId="7ACB1118"/>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方正舒体"/>
    <w:panose1 w:val="02000000000000000000"/>
    <w:charset w:val="86"/>
    <w:family w:val="auto"/>
    <w:pitch w:val="default"/>
    <w:sig w:usb0="A00002BF" w:usb1="184F6CFA" w:usb2="00000012"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753F177"/>
    <w:rsid w:val="1FBD6788"/>
    <w:rsid w:val="26FE8FD4"/>
    <w:rsid w:val="295FD3CB"/>
    <w:rsid w:val="2AFF4EB8"/>
    <w:rsid w:val="3B272B7B"/>
    <w:rsid w:val="3DFD5378"/>
    <w:rsid w:val="3EAF35D9"/>
    <w:rsid w:val="3F7D7ECE"/>
    <w:rsid w:val="3FDFF4A0"/>
    <w:rsid w:val="3FFDDFBC"/>
    <w:rsid w:val="45FEC300"/>
    <w:rsid w:val="47F953D2"/>
    <w:rsid w:val="53E3B2FB"/>
    <w:rsid w:val="55FD1AEB"/>
    <w:rsid w:val="57570210"/>
    <w:rsid w:val="57B9A706"/>
    <w:rsid w:val="59B55EAB"/>
    <w:rsid w:val="59EDD221"/>
    <w:rsid w:val="5D9D032B"/>
    <w:rsid w:val="5DEFF888"/>
    <w:rsid w:val="5DFF1F72"/>
    <w:rsid w:val="5E7B7756"/>
    <w:rsid w:val="63E5175A"/>
    <w:rsid w:val="67FC2B82"/>
    <w:rsid w:val="69CBDAE9"/>
    <w:rsid w:val="6EFC5631"/>
    <w:rsid w:val="6FE324C4"/>
    <w:rsid w:val="75D6723E"/>
    <w:rsid w:val="77D344AC"/>
    <w:rsid w:val="77E64607"/>
    <w:rsid w:val="77F21063"/>
    <w:rsid w:val="77FFCDFE"/>
    <w:rsid w:val="797C20A3"/>
    <w:rsid w:val="7A7D83FF"/>
    <w:rsid w:val="7BD7E13D"/>
    <w:rsid w:val="7BFF7823"/>
    <w:rsid w:val="7CBB6189"/>
    <w:rsid w:val="7CCF9CE1"/>
    <w:rsid w:val="7DBF5D15"/>
    <w:rsid w:val="7ED2D2FB"/>
    <w:rsid w:val="7EF990BB"/>
    <w:rsid w:val="7F4DB8AA"/>
    <w:rsid w:val="7F5AADCF"/>
    <w:rsid w:val="7F9FEC50"/>
    <w:rsid w:val="7FE3CF46"/>
    <w:rsid w:val="969F2764"/>
    <w:rsid w:val="AF5F1C30"/>
    <w:rsid w:val="AF6FB833"/>
    <w:rsid w:val="AFE71321"/>
    <w:rsid w:val="B3B724D8"/>
    <w:rsid w:val="B6CB6BF7"/>
    <w:rsid w:val="B7AD84A9"/>
    <w:rsid w:val="B7B7EC05"/>
    <w:rsid w:val="B9FC6D0C"/>
    <w:rsid w:val="BCFFE1EF"/>
    <w:rsid w:val="BE9FECBC"/>
    <w:rsid w:val="BF7F5E36"/>
    <w:rsid w:val="C3F6C9E1"/>
    <w:rsid w:val="C7F7E56C"/>
    <w:rsid w:val="CCFB4AB3"/>
    <w:rsid w:val="CD6F282C"/>
    <w:rsid w:val="CDA775F7"/>
    <w:rsid w:val="D7FF3968"/>
    <w:rsid w:val="DC562B29"/>
    <w:rsid w:val="DDBFA778"/>
    <w:rsid w:val="DF2B0B42"/>
    <w:rsid w:val="EBBFACC9"/>
    <w:rsid w:val="EEA728D2"/>
    <w:rsid w:val="EFCE2524"/>
    <w:rsid w:val="EFEFA0E1"/>
    <w:rsid w:val="EFF74E92"/>
    <w:rsid w:val="F2BFE991"/>
    <w:rsid w:val="F7FE76CF"/>
    <w:rsid w:val="F8FBF08B"/>
    <w:rsid w:val="F97FA8D6"/>
    <w:rsid w:val="FB6F59BE"/>
    <w:rsid w:val="FBDE0DFF"/>
    <w:rsid w:val="FBEF1289"/>
    <w:rsid w:val="FBF78C30"/>
    <w:rsid w:val="FD6AD6A6"/>
    <w:rsid w:val="FDAF0E3D"/>
    <w:rsid w:val="FE298C38"/>
    <w:rsid w:val="FF1388D0"/>
    <w:rsid w:val="FF37ADF6"/>
    <w:rsid w:val="FF4F35C2"/>
    <w:rsid w:val="FFBD8F22"/>
    <w:rsid w:val="FFF790D9"/>
    <w:rsid w:val="FFFD723C"/>
    <w:rsid w:val="FFFF7D31"/>
    <w:rsid w:val="FFFFE64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Style w:val="3"/>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2830</Words>
  <Characters>2864</Characters>
  <Lines>0</Lines>
  <Paragraphs>0</Paragraphs>
  <TotalTime>3.33333333333333</TotalTime>
  <ScaleCrop>false</ScaleCrop>
  <LinksUpToDate>false</LinksUpToDate>
  <CharactersWithSpaces>2901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2026-09-13T17:52:03Z</dcterms:created>
  <dc:creator> </dc:creator>
  <cp:lastModifiedBy>绿色军营</cp:lastModifiedBy>
  <dcterms:modified xsi:type="dcterms:W3CDTF">2026-09-24T01:17:39Z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2C0E5DC62F2A463B8F7EF7CD9D4912EF_13</vt:lpwstr>
  </property>
  <property fmtid="{D5CDD505-2E9C-101B-9397-08002B2CF9AE}" pid="4" name="KSOTemplateDocerSaveRecord">
    <vt:lpwstr>eyJoZGlkIjoiYjM5MTA0N2RhMDFhZmM1MjY2ZTJlNDc3OGVlOGI2MTIiLCJ1c2VySWQiOiI1MDM1NjIzOTMifQ==</vt:lpwstr>
  </property>
</Properties>
</file>