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580" w:lineRule="exact"/>
        <w:ind w:firstLine="610" w:firstLineChars="190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项目名称:乡土树种杨树、粗糠树种质创新及高效培育关键技术研究与应用</w:t>
      </w:r>
    </w:p>
    <w:p>
      <w:pPr>
        <w:spacing w:line="580" w:lineRule="exact"/>
        <w:ind w:firstLine="642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二、提名者:平顶山市</w:t>
      </w:r>
    </w:p>
    <w:p>
      <w:pPr>
        <w:spacing w:line="580" w:lineRule="exact"/>
        <w:ind w:firstLine="610" w:firstLineChars="19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三、提名等级:河南省科技进步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奖</w:t>
      </w:r>
      <w:bookmarkStart w:id="3" w:name="_GoBack"/>
      <w:bookmarkEnd w:id="3"/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三等奖</w:t>
      </w:r>
    </w:p>
    <w:p>
      <w:pPr>
        <w:spacing w:line="580" w:lineRule="exact"/>
        <w:ind w:firstLine="610" w:firstLineChars="190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四、主要知识产权和标准规范目录</w:t>
      </w:r>
    </w:p>
    <w:tbl>
      <w:tblPr>
        <w:tblStyle w:val="6"/>
        <w:tblW w:w="90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1262"/>
        <w:gridCol w:w="1022"/>
        <w:gridCol w:w="849"/>
        <w:gridCol w:w="992"/>
        <w:gridCol w:w="1135"/>
        <w:gridCol w:w="850"/>
        <w:gridCol w:w="851"/>
        <w:gridCol w:w="96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89" w:type="dxa"/>
            <w:vAlign w:val="center"/>
          </w:tcPr>
          <w:p>
            <w:r>
              <w:t>知识产权（标准）类别</w:t>
            </w:r>
          </w:p>
        </w:tc>
        <w:tc>
          <w:tcPr>
            <w:tcW w:w="1262" w:type="dxa"/>
            <w:vAlign w:val="center"/>
          </w:tcPr>
          <w:p>
            <w:r>
              <w:t>知识产权（标准）具体名称</w:t>
            </w:r>
          </w:p>
        </w:tc>
        <w:tc>
          <w:tcPr>
            <w:tcW w:w="1022" w:type="dxa"/>
            <w:vAlign w:val="center"/>
          </w:tcPr>
          <w:p>
            <w:r>
              <w:t>国家</w:t>
            </w:r>
          </w:p>
          <w:p>
            <w:r>
              <w:t>（地区）</w:t>
            </w:r>
          </w:p>
        </w:tc>
        <w:tc>
          <w:tcPr>
            <w:tcW w:w="849" w:type="dxa"/>
            <w:vAlign w:val="center"/>
          </w:tcPr>
          <w:p>
            <w:r>
              <w:t>授权号（标准编号）</w:t>
            </w:r>
          </w:p>
        </w:tc>
        <w:tc>
          <w:tcPr>
            <w:tcW w:w="992" w:type="dxa"/>
            <w:vAlign w:val="center"/>
          </w:tcPr>
          <w:p>
            <w:r>
              <w:t>授权日期（标准发布日期）</w:t>
            </w:r>
          </w:p>
        </w:tc>
        <w:tc>
          <w:tcPr>
            <w:tcW w:w="1135" w:type="dxa"/>
            <w:vAlign w:val="center"/>
          </w:tcPr>
          <w:p>
            <w:r>
              <w:t>证书编号</w:t>
            </w:r>
          </w:p>
          <w:p>
            <w:r>
              <w:t>（标准批准发布部门）</w:t>
            </w:r>
          </w:p>
        </w:tc>
        <w:tc>
          <w:tcPr>
            <w:tcW w:w="850" w:type="dxa"/>
            <w:vAlign w:val="center"/>
          </w:tcPr>
          <w:p>
            <w:r>
              <w:t>权利人（标准起草单位）</w:t>
            </w:r>
          </w:p>
        </w:tc>
        <w:tc>
          <w:tcPr>
            <w:tcW w:w="851" w:type="dxa"/>
            <w:vAlign w:val="center"/>
          </w:tcPr>
          <w:p>
            <w:r>
              <w:t>发明人（标准起草人）</w:t>
            </w:r>
          </w:p>
        </w:tc>
        <w:tc>
          <w:tcPr>
            <w:tcW w:w="965" w:type="dxa"/>
            <w:vAlign w:val="center"/>
          </w:tcPr>
          <w:p>
            <w:r>
              <w:t>专利（标准）有效状态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089" w:type="dxa"/>
            <w:vAlign w:val="center"/>
          </w:tcPr>
          <w:p>
            <w:r>
              <w:rPr>
                <w:rFonts w:hint="eastAsia"/>
                <w:color w:val="000000"/>
                <w:sz w:val="18"/>
                <w:szCs w:val="18"/>
              </w:rPr>
              <w:t>团体标准</w:t>
            </w:r>
          </w:p>
        </w:tc>
        <w:tc>
          <w:tcPr>
            <w:tcW w:w="1262" w:type="dxa"/>
            <w:vAlign w:val="center"/>
          </w:tcPr>
          <w:p>
            <w:r>
              <w:rPr>
                <w:rFonts w:hint="eastAsia"/>
                <w:color w:val="000000"/>
                <w:sz w:val="18"/>
                <w:szCs w:val="18"/>
              </w:rPr>
              <w:t>低山丘陵区粗糠树栽培技术规程</w:t>
            </w:r>
          </w:p>
        </w:tc>
        <w:tc>
          <w:tcPr>
            <w:tcW w:w="1022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849" w:type="dxa"/>
            <w:vAlign w:val="center"/>
          </w:tcPr>
          <w:p>
            <w:r>
              <w:rPr>
                <w:sz w:val="18"/>
                <w:szCs w:val="18"/>
              </w:rPr>
              <w:t>T/CSTE0777—2026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026-04-09</w:t>
            </w:r>
          </w:p>
        </w:tc>
        <w:tc>
          <w:tcPr>
            <w:tcW w:w="1135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中国技术经济学会</w:t>
            </w:r>
          </w:p>
        </w:tc>
        <w:tc>
          <w:tcPr>
            <w:tcW w:w="850" w:type="dxa"/>
            <w:vAlign w:val="center"/>
          </w:tcPr>
          <w:p>
            <w:pPr>
              <w:spacing w:line="39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平顶山学院、平顶山市林业技术工作站、河南科技大学、鲁山县林业综合保障中心、</w:t>
            </w:r>
          </w:p>
          <w:p>
            <w:r>
              <w:rPr>
                <w:rFonts w:hint="eastAsia"/>
                <w:color w:val="000000"/>
                <w:sz w:val="18"/>
                <w:szCs w:val="18"/>
              </w:rPr>
              <w:t>平顶山市林业局、平顶山市星创农林科技有限公司</w:t>
            </w:r>
          </w:p>
        </w:tc>
        <w:tc>
          <w:tcPr>
            <w:tcW w:w="851" w:type="dxa"/>
            <w:vAlign w:val="center"/>
          </w:tcPr>
          <w:p>
            <w:pPr>
              <w:spacing w:line="39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程世平、陈明辉、耿喜宁、李美育、姚鹏强、谢丽华、郭大龙、张舸、徐亚龙、</w:t>
            </w:r>
          </w:p>
          <w:p>
            <w:r>
              <w:rPr>
                <w:rFonts w:hint="eastAsia"/>
                <w:color w:val="000000"/>
                <w:sz w:val="18"/>
                <w:szCs w:val="18"/>
              </w:rPr>
              <w:t>张超男、李凯、张小甲、耿晓丹、王新晓、杜世浩</w:t>
            </w:r>
          </w:p>
        </w:tc>
        <w:tc>
          <w:tcPr>
            <w:tcW w:w="965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089" w:type="dxa"/>
            <w:vAlign w:val="center"/>
          </w:tcPr>
          <w:p>
            <w:r>
              <w:rPr>
                <w:rFonts w:hint="eastAsia"/>
                <w:color w:val="000000"/>
                <w:sz w:val="18"/>
                <w:szCs w:val="18"/>
              </w:rPr>
              <w:t>团体标准</w:t>
            </w:r>
          </w:p>
        </w:tc>
        <w:tc>
          <w:tcPr>
            <w:tcW w:w="1262" w:type="dxa"/>
            <w:vAlign w:val="center"/>
          </w:tcPr>
          <w:p>
            <w:r>
              <w:rPr>
                <w:rFonts w:hint="eastAsia"/>
                <w:color w:val="000000"/>
                <w:sz w:val="18"/>
                <w:szCs w:val="18"/>
              </w:rPr>
              <w:t>粗糠树栽组培快繁技术</w:t>
            </w:r>
          </w:p>
        </w:tc>
        <w:tc>
          <w:tcPr>
            <w:tcW w:w="1022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849" w:type="dxa"/>
            <w:vAlign w:val="center"/>
          </w:tcPr>
          <w:p>
            <w:r>
              <w:rPr>
                <w:sz w:val="18"/>
                <w:szCs w:val="18"/>
              </w:rPr>
              <w:t>T/CSTE0770—2026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026-03-12</w:t>
            </w:r>
          </w:p>
        </w:tc>
        <w:tc>
          <w:tcPr>
            <w:tcW w:w="1135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中国技术经济学会</w:t>
            </w:r>
          </w:p>
        </w:tc>
        <w:tc>
          <w:tcPr>
            <w:tcW w:w="850" w:type="dxa"/>
            <w:vAlign w:val="center"/>
          </w:tcPr>
          <w:p>
            <w:pPr>
              <w:spacing w:line="39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平顶山学院、平顶山市林业技术工作站、河南科技大学、鲁山县林业综合保障中心、</w:t>
            </w:r>
          </w:p>
          <w:p>
            <w:r>
              <w:rPr>
                <w:rFonts w:hint="eastAsia"/>
                <w:sz w:val="18"/>
                <w:szCs w:val="18"/>
              </w:rPr>
              <w:t>平顶山市星创农林科技有限公司、平顶山市林业局</w:t>
            </w:r>
          </w:p>
        </w:tc>
        <w:tc>
          <w:tcPr>
            <w:tcW w:w="851" w:type="dxa"/>
            <w:vAlign w:val="center"/>
          </w:tcPr>
          <w:p>
            <w:pPr>
              <w:spacing w:line="39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程世平、姚鹏强、谢丽华、李美育、耿喜宁、陈明辉、郭大龙、徐亚龙、张超男、</w:t>
            </w:r>
          </w:p>
          <w:p>
            <w:r>
              <w:rPr>
                <w:rFonts w:hint="eastAsia"/>
                <w:sz w:val="18"/>
                <w:szCs w:val="18"/>
              </w:rPr>
              <w:t>李凯、张小甲、耿晓丹、王新晓、张舸、杜世浩</w:t>
            </w:r>
          </w:p>
        </w:tc>
        <w:tc>
          <w:tcPr>
            <w:tcW w:w="965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08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良种</w:t>
            </w:r>
          </w:p>
        </w:tc>
        <w:tc>
          <w:tcPr>
            <w:tcW w:w="1262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‘北林雄株1号’杨</w:t>
            </w:r>
          </w:p>
        </w:tc>
        <w:tc>
          <w:tcPr>
            <w:tcW w:w="1022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84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国S-SC-PB-006-2014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2014-12-30</w:t>
            </w:r>
          </w:p>
        </w:tc>
        <w:tc>
          <w:tcPr>
            <w:tcW w:w="1135" w:type="dxa"/>
            <w:shd w:val="clear" w:color="auto" w:fill="auto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国家林业局林木品种审定委员中华人民共和国国家版权局会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北京林业大学</w:t>
            </w:r>
          </w:p>
        </w:tc>
        <w:tc>
          <w:tcPr>
            <w:tcW w:w="851" w:type="dxa"/>
            <w:shd w:val="clear" w:color="auto" w:fill="auto"/>
            <w:vAlign w:val="center"/>
          </w:tcPr>
          <w:p/>
        </w:tc>
        <w:tc>
          <w:tcPr>
            <w:tcW w:w="965" w:type="dxa"/>
            <w:shd w:val="clear" w:color="auto" w:fill="auto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08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良种</w:t>
            </w:r>
          </w:p>
        </w:tc>
        <w:tc>
          <w:tcPr>
            <w:tcW w:w="1262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'京丰1号’杨</w:t>
            </w:r>
          </w:p>
        </w:tc>
        <w:tc>
          <w:tcPr>
            <w:tcW w:w="1022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84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国S-SC-PJ-003-2023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2023-12-26</w:t>
            </w:r>
          </w:p>
        </w:tc>
        <w:tc>
          <w:tcPr>
            <w:tcW w:w="1135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国家林业局林木品种审定委员中华人民共和国国家版权局会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北京林业大学</w:t>
            </w:r>
          </w:p>
        </w:tc>
        <w:tc>
          <w:tcPr>
            <w:tcW w:w="851" w:type="dxa"/>
            <w:vAlign w:val="center"/>
          </w:tcPr>
          <w:p/>
        </w:tc>
        <w:tc>
          <w:tcPr>
            <w:tcW w:w="965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08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发明专利</w:t>
            </w:r>
          </w:p>
        </w:tc>
        <w:tc>
          <w:tcPr>
            <w:tcW w:w="1262" w:type="dxa"/>
            <w:vAlign w:val="center"/>
          </w:tcPr>
          <w:p>
            <w:pPr>
              <w:rPr>
                <w:sz w:val="18"/>
                <w:szCs w:val="18"/>
              </w:rPr>
            </w:pPr>
            <w:bookmarkStart w:id="0" w:name="OLE_LINK1"/>
            <w:r>
              <w:rPr>
                <w:rFonts w:hint="eastAsia"/>
                <w:sz w:val="18"/>
                <w:szCs w:val="18"/>
              </w:rPr>
              <w:t>一种杨树2n花粉的诱导方法</w:t>
            </w:r>
            <w:bookmarkEnd w:id="0"/>
          </w:p>
        </w:tc>
        <w:tc>
          <w:tcPr>
            <w:tcW w:w="10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84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ZL202210460593.4</w:t>
            </w:r>
          </w:p>
        </w:tc>
        <w:tc>
          <w:tcPr>
            <w:tcW w:w="99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2023-03-24</w:t>
            </w:r>
          </w:p>
        </w:tc>
        <w:tc>
          <w:tcPr>
            <w:tcW w:w="1135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国家知识产权局</w:t>
            </w:r>
          </w:p>
        </w:tc>
        <w:tc>
          <w:tcPr>
            <w:tcW w:w="850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北京林业大学</w:t>
            </w:r>
          </w:p>
        </w:tc>
        <w:tc>
          <w:tcPr>
            <w:tcW w:w="851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张平冬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赵一帆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程雪桐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周晴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桑亚茹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吴剑</w:t>
            </w:r>
          </w:p>
        </w:tc>
        <w:tc>
          <w:tcPr>
            <w:tcW w:w="965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08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发明专利</w:t>
            </w:r>
          </w:p>
        </w:tc>
        <w:tc>
          <w:tcPr>
            <w:tcW w:w="126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一种提高白杨杂交育种效率的方法</w:t>
            </w:r>
          </w:p>
        </w:tc>
        <w:tc>
          <w:tcPr>
            <w:tcW w:w="10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84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CN110643728B</w:t>
            </w:r>
          </w:p>
        </w:tc>
        <w:tc>
          <w:tcPr>
            <w:tcW w:w="99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2022.10.04</w:t>
            </w:r>
          </w:p>
        </w:tc>
        <w:tc>
          <w:tcPr>
            <w:tcW w:w="1135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国家知识产权局</w:t>
            </w:r>
          </w:p>
        </w:tc>
        <w:tc>
          <w:tcPr>
            <w:tcW w:w="850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北京林业大学</w:t>
            </w:r>
          </w:p>
        </w:tc>
        <w:tc>
          <w:tcPr>
            <w:tcW w:w="851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张平冬; 刘燕; 吴剑; 周晴; 桑亚茹</w:t>
            </w:r>
          </w:p>
        </w:tc>
        <w:tc>
          <w:tcPr>
            <w:tcW w:w="965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08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发明专利</w:t>
            </w:r>
          </w:p>
        </w:tc>
        <w:tc>
          <w:tcPr>
            <w:tcW w:w="126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一种适用于植物工厂的育种催苗装置</w:t>
            </w:r>
          </w:p>
        </w:tc>
        <w:tc>
          <w:tcPr>
            <w:tcW w:w="10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84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CN112586132B</w:t>
            </w:r>
          </w:p>
        </w:tc>
        <w:tc>
          <w:tcPr>
            <w:tcW w:w="99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2021-</w:t>
            </w:r>
            <w:r>
              <w:rPr>
                <w:sz w:val="18"/>
                <w:szCs w:val="18"/>
              </w:rPr>
              <w:t>12-14</w:t>
            </w:r>
          </w:p>
        </w:tc>
        <w:tc>
          <w:tcPr>
            <w:tcW w:w="1135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国家知识产权局</w:t>
            </w:r>
          </w:p>
        </w:tc>
        <w:tc>
          <w:tcPr>
            <w:tcW w:w="850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平顶山学院</w:t>
            </w:r>
          </w:p>
        </w:tc>
        <w:tc>
          <w:tcPr>
            <w:tcW w:w="851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宋海娜；姚鹏强</w:t>
            </w:r>
          </w:p>
        </w:tc>
        <w:tc>
          <w:tcPr>
            <w:tcW w:w="965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089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bookmarkStart w:id="1" w:name="_Hlk227600817"/>
            <w:r>
              <w:rPr>
                <w:rFonts w:hint="eastAsia"/>
                <w:color w:val="000000"/>
                <w:sz w:val="18"/>
                <w:szCs w:val="18"/>
              </w:rPr>
              <w:t>实用新型专利</w:t>
            </w: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一种土壤采样装置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CN213933198U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2021-08-10</w:t>
            </w:r>
          </w:p>
        </w:tc>
        <w:tc>
          <w:tcPr>
            <w:tcW w:w="1135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国家知识产权局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平顶山学院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韩晓飞; 李潇然; 汪昭军; 黄芳; 李加加; 赵玉明</w:t>
            </w:r>
          </w:p>
        </w:tc>
        <w:tc>
          <w:tcPr>
            <w:tcW w:w="965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有效</w:t>
            </w:r>
          </w:p>
        </w:tc>
      </w:tr>
      <w:bookmarkEnd w:id="1"/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089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实用新型专利</w:t>
            </w: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土壤修复装置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CN213944316U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2021-08-13</w:t>
            </w:r>
          </w:p>
        </w:tc>
        <w:tc>
          <w:tcPr>
            <w:tcW w:w="1135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国家知识产权局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平顶山学院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韩晓飞; 黄芳; 李潇然; 王磊; 赵玉明; 李加加; 韦波</w:t>
            </w:r>
          </w:p>
        </w:tc>
        <w:tc>
          <w:tcPr>
            <w:tcW w:w="965" w:type="dxa"/>
            <w:shd w:val="clear" w:color="auto" w:fill="auto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0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实用新型专利</w:t>
            </w:r>
          </w:p>
        </w:tc>
        <w:tc>
          <w:tcPr>
            <w:tcW w:w="1262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一种林业育种用培育装置</w:t>
            </w:r>
          </w:p>
        </w:tc>
        <w:tc>
          <w:tcPr>
            <w:tcW w:w="1022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849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ZL202021133967.4</w:t>
            </w:r>
          </w:p>
        </w:tc>
        <w:tc>
          <w:tcPr>
            <w:tcW w:w="992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2021-02-19</w:t>
            </w:r>
          </w:p>
        </w:tc>
        <w:tc>
          <w:tcPr>
            <w:tcW w:w="113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国家知识产权局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平顶山学院</w:t>
            </w:r>
          </w:p>
        </w:tc>
        <w:tc>
          <w:tcPr>
            <w:tcW w:w="85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姚鹏强</w:t>
            </w:r>
          </w:p>
        </w:tc>
        <w:tc>
          <w:tcPr>
            <w:tcW w:w="96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有效</w:t>
            </w:r>
          </w:p>
        </w:tc>
      </w:tr>
    </w:tbl>
    <w:p>
      <w:pPr>
        <w:spacing w:line="580" w:lineRule="exact"/>
        <w:ind w:firstLine="608" w:firstLineChars="19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80" w:lineRule="exact"/>
        <w:ind w:firstLine="610" w:firstLineChars="190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五、论文（专著）目录</w:t>
      </w:r>
    </w:p>
    <w:tbl>
      <w:tblPr>
        <w:tblStyle w:val="6"/>
        <w:tblW w:w="1048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8"/>
        <w:gridCol w:w="1781"/>
        <w:gridCol w:w="1534"/>
        <w:gridCol w:w="760"/>
        <w:gridCol w:w="720"/>
        <w:gridCol w:w="693"/>
        <w:gridCol w:w="773"/>
        <w:gridCol w:w="694"/>
        <w:gridCol w:w="773"/>
        <w:gridCol w:w="760"/>
        <w:gridCol w:w="827"/>
        <w:gridCol w:w="64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31" w:hRule="atLeast"/>
          <w:jc w:val="center"/>
        </w:trPr>
        <w:tc>
          <w:tcPr>
            <w:tcW w:w="528" w:type="dxa"/>
            <w:tcBorders>
              <w:top w:val="single" w:color="auto" w:sz="8" w:space="0"/>
            </w:tcBorders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序号</w:t>
            </w:r>
          </w:p>
        </w:tc>
        <w:tc>
          <w:tcPr>
            <w:tcW w:w="1781" w:type="dxa"/>
            <w:tcBorders>
              <w:top w:val="single" w:color="auto" w:sz="8" w:space="0"/>
            </w:tcBorders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论文专著名称/</w:t>
            </w:r>
          </w:p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刊名/ 作者</w:t>
            </w:r>
          </w:p>
        </w:tc>
        <w:tc>
          <w:tcPr>
            <w:tcW w:w="1534" w:type="dxa"/>
            <w:tcBorders>
              <w:top w:val="single" w:color="auto" w:sz="8" w:space="0"/>
            </w:tcBorders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年卷页码</w:t>
            </w:r>
          </w:p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（xx年xx卷xx页）</w:t>
            </w:r>
          </w:p>
        </w:tc>
        <w:tc>
          <w:tcPr>
            <w:tcW w:w="760" w:type="dxa"/>
            <w:tcBorders>
              <w:top w:val="single" w:color="auto" w:sz="8" w:space="0"/>
            </w:tcBorders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发表时间</w:t>
            </w:r>
          </w:p>
        </w:tc>
        <w:tc>
          <w:tcPr>
            <w:tcW w:w="720" w:type="dxa"/>
            <w:tcBorders>
              <w:top w:val="single" w:color="auto" w:sz="8" w:space="0"/>
            </w:tcBorders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通讯作者</w:t>
            </w:r>
          </w:p>
        </w:tc>
        <w:tc>
          <w:tcPr>
            <w:tcW w:w="693" w:type="dxa"/>
            <w:tcBorders>
              <w:top w:val="single" w:color="auto" w:sz="8" w:space="0"/>
            </w:tcBorders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第一作者</w:t>
            </w:r>
          </w:p>
        </w:tc>
        <w:tc>
          <w:tcPr>
            <w:tcW w:w="773" w:type="dxa"/>
            <w:tcBorders>
              <w:top w:val="single" w:color="auto" w:sz="8" w:space="0"/>
            </w:tcBorders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第一署名单位</w:t>
            </w:r>
          </w:p>
        </w:tc>
        <w:tc>
          <w:tcPr>
            <w:tcW w:w="694" w:type="dxa"/>
            <w:tcBorders>
              <w:top w:val="single" w:color="auto" w:sz="8" w:space="0"/>
            </w:tcBorders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国内作者</w:t>
            </w:r>
          </w:p>
        </w:tc>
        <w:tc>
          <w:tcPr>
            <w:tcW w:w="773" w:type="dxa"/>
            <w:tcBorders>
              <w:top w:val="single" w:color="auto" w:sz="8" w:space="0"/>
            </w:tcBorders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他引总次数</w:t>
            </w:r>
          </w:p>
        </w:tc>
        <w:tc>
          <w:tcPr>
            <w:tcW w:w="760" w:type="dxa"/>
            <w:tcBorders>
              <w:top w:val="single" w:color="auto" w:sz="8" w:space="0"/>
            </w:tcBorders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检索数据库</w:t>
            </w:r>
          </w:p>
        </w:tc>
        <w:tc>
          <w:tcPr>
            <w:tcW w:w="827" w:type="dxa"/>
            <w:tcBorders>
              <w:top w:val="single" w:color="auto" w:sz="8" w:space="0"/>
            </w:tcBorders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中科院JCR</w:t>
            </w:r>
          </w:p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分区</w:t>
            </w:r>
          </w:p>
        </w:tc>
        <w:tc>
          <w:tcPr>
            <w:tcW w:w="645" w:type="dxa"/>
            <w:tcBorders>
              <w:top w:val="single" w:color="auto" w:sz="8" w:space="0"/>
            </w:tcBorders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核心</w:t>
            </w:r>
          </w:p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期刊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46" w:hRule="atLeast"/>
          <w:jc w:val="center"/>
        </w:trPr>
        <w:tc>
          <w:tcPr>
            <w:tcW w:w="528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81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outlineLvl w:val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Differential transcriptome analysis between </w:t>
            </w: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Populus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and its synthesized allotriploids driven by second-division restitution/ Journal of integrative plant biology/Shiping Cheng,Zhen Huang,Yun Li,Ting Liao,Yujing Suo,Pingdong Zhang,Jun Wang,Xiangyang Kang</w:t>
            </w:r>
          </w:p>
        </w:tc>
        <w:tc>
          <w:tcPr>
            <w:tcW w:w="1534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2015年57卷1031-1045页</w:t>
            </w:r>
          </w:p>
        </w:tc>
        <w:tc>
          <w:tcPr>
            <w:tcW w:w="760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2014</w:t>
            </w:r>
            <w:r>
              <w:rPr>
                <w:rFonts w:hint="eastAsia"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>
              <w:rPr>
                <w:rFonts w:hint="eastAsia"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720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康向阳</w:t>
            </w:r>
          </w:p>
        </w:tc>
        <w:tc>
          <w:tcPr>
            <w:tcW w:w="693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程世平</w:t>
            </w:r>
          </w:p>
        </w:tc>
        <w:tc>
          <w:tcPr>
            <w:tcW w:w="773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北京林业大学</w:t>
            </w:r>
          </w:p>
        </w:tc>
        <w:tc>
          <w:tcPr>
            <w:tcW w:w="694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程世平，</w:t>
            </w:r>
            <w:r>
              <w:rPr>
                <w:rFonts w:ascii="Times New Roman" w:hAnsi="Times New Roman"/>
                <w:sz w:val="18"/>
                <w:szCs w:val="18"/>
              </w:rPr>
              <w:t>黄振</w:t>
            </w:r>
            <w:r>
              <w:rPr>
                <w:rFonts w:hint="eastAsia" w:ascii="Times New Roman" w:hAnsi="Times New Roman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李赟</w:t>
            </w:r>
            <w:r>
              <w:rPr>
                <w:rFonts w:hint="eastAsia" w:ascii="Times New Roman" w:hAnsi="Times New Roman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廖婷</w:t>
            </w:r>
            <w:r>
              <w:rPr>
                <w:rFonts w:hint="eastAsia" w:ascii="Times New Roman" w:hAnsi="Times New Roman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索玉静</w:t>
            </w:r>
            <w:r>
              <w:rPr>
                <w:rFonts w:hint="eastAsia" w:ascii="Times New Roman" w:hAnsi="Times New Roman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张平冬</w:t>
            </w:r>
            <w:r>
              <w:rPr>
                <w:rFonts w:hint="eastAsia" w:ascii="Times New Roman" w:hAnsi="Times New Roman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王君</w:t>
            </w:r>
            <w:r>
              <w:rPr>
                <w:rFonts w:hint="eastAsia" w:ascii="Times New Roman" w:hAnsi="Times New Roman"/>
                <w:sz w:val="18"/>
                <w:szCs w:val="18"/>
              </w:rPr>
              <w:t>，康向阳</w:t>
            </w:r>
          </w:p>
        </w:tc>
        <w:tc>
          <w:tcPr>
            <w:tcW w:w="773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60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中科院JCR分区</w:t>
            </w:r>
          </w:p>
        </w:tc>
        <w:tc>
          <w:tcPr>
            <w:tcW w:w="827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/>
                <w:sz w:val="18"/>
                <w:szCs w:val="18"/>
              </w:rPr>
              <w:t>区</w:t>
            </w:r>
          </w:p>
        </w:tc>
        <w:tc>
          <w:tcPr>
            <w:tcW w:w="645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46" w:hRule="atLeast"/>
          <w:jc w:val="center"/>
        </w:trPr>
        <w:tc>
          <w:tcPr>
            <w:tcW w:w="528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81" w:type="dxa"/>
            <w:noWrap/>
            <w:vAlign w:val="center"/>
          </w:tcPr>
          <w:p>
            <w:pPr>
              <w:adjustRightInd w:val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Transcriptomic changes following synthesis of a </w:t>
            </w:r>
            <w:r>
              <w:rPr>
                <w:i/>
                <w:iCs/>
                <w:sz w:val="18"/>
                <w:szCs w:val="18"/>
              </w:rPr>
              <w:t>Populus</w:t>
            </w:r>
            <w:r>
              <w:rPr>
                <w:sz w:val="18"/>
                <w:szCs w:val="18"/>
              </w:rPr>
              <w:t xml:space="preserve"> full-sib diploid and allotriploid population with different heterozygosities driven by three types of 2n female gamete / Plant Molecular Biology /Shiping Cheng, Jun Yang, Ting Liao, Xiaohu Zhu, Yujing Suo, Pingdong Zhang, Jun Wang, Xiangyang Kang</w:t>
            </w:r>
          </w:p>
        </w:tc>
        <w:tc>
          <w:tcPr>
            <w:tcW w:w="1534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15年89卷493-510页</w:t>
            </w:r>
          </w:p>
        </w:tc>
        <w:tc>
          <w:tcPr>
            <w:tcW w:w="760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01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-0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康向阳</w:t>
            </w:r>
          </w:p>
        </w:tc>
        <w:tc>
          <w:tcPr>
            <w:tcW w:w="693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程世平</w:t>
            </w:r>
          </w:p>
        </w:tc>
        <w:tc>
          <w:tcPr>
            <w:tcW w:w="773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北京林业大学</w:t>
            </w:r>
          </w:p>
        </w:tc>
        <w:tc>
          <w:tcPr>
            <w:tcW w:w="694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程世平，杨珺，廖婷，朱小虎，索玉静，张平冬，王君，康向阳</w:t>
            </w:r>
          </w:p>
        </w:tc>
        <w:tc>
          <w:tcPr>
            <w:tcW w:w="773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760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中科院JCR分区</w:t>
            </w:r>
          </w:p>
        </w:tc>
        <w:tc>
          <w:tcPr>
            <w:tcW w:w="827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区</w:t>
            </w:r>
          </w:p>
        </w:tc>
        <w:tc>
          <w:tcPr>
            <w:tcW w:w="645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46" w:hRule="atLeast"/>
          <w:jc w:val="center"/>
        </w:trPr>
        <w:tc>
          <w:tcPr>
            <w:tcW w:w="528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81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outlineLvl w:val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bookmarkStart w:id="2" w:name="OLE_LINK27"/>
            <w:r>
              <w:rPr>
                <w:rFonts w:hint="eastAsia"/>
                <w:sz w:val="18"/>
                <w:szCs w:val="18"/>
              </w:rPr>
              <w:t>Sub-Genome Polyploidization Effects on Metabolomic Signatures in Triploid Hybrids of Populus</w:t>
            </w:r>
            <w:bookmarkEnd w:id="2"/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Forests/Shiping Cheng, Yuxia Zong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rFonts w:hint="eastAsia"/>
                <w:sz w:val="18"/>
                <w:szCs w:val="18"/>
              </w:rPr>
              <w:t>Xuewen Wang</w:t>
            </w:r>
          </w:p>
        </w:tc>
        <w:tc>
          <w:tcPr>
            <w:tcW w:w="1534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</w:t>
            </w:r>
            <w:r>
              <w:rPr>
                <w:rFonts w:hint="eastAsia"/>
                <w:sz w:val="18"/>
                <w:szCs w:val="18"/>
              </w:rPr>
              <w:t>19年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0卷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1091页</w:t>
            </w:r>
          </w:p>
        </w:tc>
        <w:tc>
          <w:tcPr>
            <w:tcW w:w="760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sz w:val="18"/>
                <w:szCs w:val="18"/>
              </w:rPr>
              <w:t>-1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-1</w:t>
            </w:r>
          </w:p>
        </w:tc>
        <w:tc>
          <w:tcPr>
            <w:tcW w:w="720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王学文</w:t>
            </w:r>
          </w:p>
        </w:tc>
        <w:tc>
          <w:tcPr>
            <w:tcW w:w="693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程世平</w:t>
            </w:r>
          </w:p>
        </w:tc>
        <w:tc>
          <w:tcPr>
            <w:tcW w:w="773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平顶山学院</w:t>
            </w:r>
          </w:p>
        </w:tc>
        <w:tc>
          <w:tcPr>
            <w:tcW w:w="694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程世平；宗玉霞；王学文</w:t>
            </w:r>
          </w:p>
        </w:tc>
        <w:tc>
          <w:tcPr>
            <w:tcW w:w="773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60" w:type="dxa"/>
            <w:noWrap/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中科院JCR分区</w:t>
            </w:r>
          </w:p>
        </w:tc>
        <w:tc>
          <w:tcPr>
            <w:tcW w:w="827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区</w:t>
            </w:r>
          </w:p>
        </w:tc>
        <w:tc>
          <w:tcPr>
            <w:tcW w:w="645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46" w:hRule="atLeast"/>
          <w:jc w:val="center"/>
        </w:trPr>
        <w:tc>
          <w:tcPr>
            <w:tcW w:w="528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81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Haplotype-resolved chromosome level genome assembly of Ehretia macrophylla/Scientific Data/</w:t>
            </w:r>
            <w:r>
              <w:rPr>
                <w:rFonts w:hint="eastAsia"/>
                <w:sz w:val="18"/>
                <w:szCs w:val="18"/>
              </w:rPr>
              <w:t>Shiping Cheng, Qikun Zhang, Xining Geng, Lihua Xie, Minghui Chen, Siqian Jiao,</w:t>
            </w:r>
          </w:p>
          <w:p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Shuaizheng Qi, Pengqiang Yao, Mailin Lu3, Mengren Zhang, Wenshan Zhai,</w:t>
            </w:r>
          </w:p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Quanzheng Yun, Shangguo Feng</w:t>
            </w:r>
          </w:p>
        </w:tc>
        <w:tc>
          <w:tcPr>
            <w:tcW w:w="1534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2024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卷</w:t>
            </w:r>
            <w:r>
              <w:rPr>
                <w:sz w:val="18"/>
                <w:szCs w:val="18"/>
              </w:rPr>
              <w:t xml:space="preserve"> 589</w:t>
            </w:r>
            <w:r>
              <w:rPr>
                <w:rFonts w:hint="eastAsia"/>
                <w:sz w:val="18"/>
                <w:szCs w:val="18"/>
              </w:rPr>
              <w:t>页</w:t>
            </w:r>
          </w:p>
        </w:tc>
        <w:tc>
          <w:tcPr>
            <w:tcW w:w="760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024-10-01</w:t>
            </w:r>
          </w:p>
        </w:tc>
        <w:tc>
          <w:tcPr>
            <w:tcW w:w="720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冯尚国</w:t>
            </w:r>
          </w:p>
        </w:tc>
        <w:tc>
          <w:tcPr>
            <w:tcW w:w="693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程世平</w:t>
            </w:r>
          </w:p>
        </w:tc>
        <w:tc>
          <w:tcPr>
            <w:tcW w:w="773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平顶山学院</w:t>
            </w:r>
          </w:p>
        </w:tc>
        <w:tc>
          <w:tcPr>
            <w:tcW w:w="694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程世平；张启坤；耿喜宁；谢丽华；陈明辉；焦思倩；齐帅征；姚鹏强；路买林；张孟仁；翟文山；云权正；冯尚国</w:t>
            </w:r>
          </w:p>
        </w:tc>
        <w:tc>
          <w:tcPr>
            <w:tcW w:w="773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60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中科院JCR分区</w:t>
            </w:r>
          </w:p>
        </w:tc>
        <w:tc>
          <w:tcPr>
            <w:tcW w:w="827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2区</w:t>
            </w:r>
          </w:p>
        </w:tc>
        <w:tc>
          <w:tcPr>
            <w:tcW w:w="645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1" w:hRule="atLeast"/>
          <w:jc w:val="center"/>
        </w:trPr>
        <w:tc>
          <w:tcPr>
            <w:tcW w:w="528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Integrated physiological, transcriptomic, and metabolomic analyses of drought stress alleviation in Ehretia macrophylla Wall. seedlings by SiO2 NPs (silica nanoparticles)./Frontiers in Plant Science/</w:t>
            </w:r>
            <w:r>
              <w:rPr>
                <w:rFonts w:hint="eastAsia"/>
                <w:sz w:val="18"/>
                <w:szCs w:val="18"/>
              </w:rPr>
              <w:t>MinghuiChen, Si-qianJiao, LihuaXie, XiningGeng,Shuaizheng Qi, JianminFan, ShipingCheng, JiangShi, XibingCao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卷</w:t>
            </w:r>
            <w:r>
              <w:rPr>
                <w:sz w:val="18"/>
                <w:szCs w:val="18"/>
              </w:rPr>
              <w:t>1260140</w:t>
            </w:r>
            <w:r>
              <w:rPr>
                <w:rFonts w:hint="eastAsia"/>
                <w:sz w:val="18"/>
                <w:szCs w:val="18"/>
              </w:rPr>
              <w:t>页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024-02-02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程世平</w:t>
            </w:r>
          </w:p>
        </w:tc>
        <w:tc>
          <w:tcPr>
            <w:tcW w:w="693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陈明辉；焦思倩</w:t>
            </w:r>
          </w:p>
        </w:tc>
        <w:tc>
          <w:tcPr>
            <w:tcW w:w="773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平顶山学院</w:t>
            </w:r>
          </w:p>
        </w:tc>
        <w:tc>
          <w:tcPr>
            <w:tcW w:w="694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陈明辉；焦思倩；谢丽华；耿喜宁；齐帅征；范建敏；程世平；石江；曹喜兵</w:t>
            </w:r>
          </w:p>
        </w:tc>
        <w:tc>
          <w:tcPr>
            <w:tcW w:w="773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中科院JCR分区</w:t>
            </w:r>
          </w:p>
        </w:tc>
        <w:tc>
          <w:tcPr>
            <w:tcW w:w="827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2区</w:t>
            </w:r>
          </w:p>
        </w:tc>
        <w:tc>
          <w:tcPr>
            <w:tcW w:w="645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1" w:hRule="atLeast"/>
          <w:jc w:val="center"/>
        </w:trPr>
        <w:tc>
          <w:tcPr>
            <w:tcW w:w="528" w:type="dxa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High-Frequency Homologous Recombination Occurred Preferentially in Populus/Frontiers in Genetics/</w:t>
            </w:r>
            <w:r>
              <w:rPr>
                <w:rFonts w:hint="eastAsia"/>
                <w:sz w:val="18"/>
                <w:szCs w:val="18"/>
              </w:rPr>
              <w:t>耿喜宁，夏宇飞，陈浩，杜康，杨珺，康向阳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卷</w:t>
            </w:r>
            <w:r>
              <w:rPr>
                <w:sz w:val="18"/>
                <w:szCs w:val="18"/>
              </w:rPr>
              <w:t>703077</w:t>
            </w:r>
            <w:r>
              <w:rPr>
                <w:rFonts w:hint="eastAsia"/>
                <w:sz w:val="18"/>
                <w:szCs w:val="18"/>
              </w:rPr>
              <w:t>页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2021-08-19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康向阳</w:t>
            </w:r>
          </w:p>
        </w:tc>
        <w:tc>
          <w:tcPr>
            <w:tcW w:w="693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耿喜宁</w:t>
            </w:r>
          </w:p>
        </w:tc>
        <w:tc>
          <w:tcPr>
            <w:tcW w:w="773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平顶山学院；北京林业大学</w:t>
            </w:r>
          </w:p>
        </w:tc>
        <w:tc>
          <w:tcPr>
            <w:tcW w:w="694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耿喜宁，夏宇飞，陈浩，杜康，杨珺，康向阳</w:t>
            </w:r>
          </w:p>
        </w:tc>
        <w:tc>
          <w:tcPr>
            <w:tcW w:w="773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中科院JCR分区</w:t>
            </w:r>
          </w:p>
        </w:tc>
        <w:tc>
          <w:tcPr>
            <w:tcW w:w="827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区</w:t>
            </w: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1" w:hRule="atLeast"/>
          <w:jc w:val="center"/>
        </w:trPr>
        <w:tc>
          <w:tcPr>
            <w:tcW w:w="528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高温诱导粗糠树花粉染色体加倍技术研究</w:t>
            </w:r>
            <w:r>
              <w:rPr>
                <w:rFonts w:hint="eastAsia"/>
                <w:sz w:val="18"/>
                <w:szCs w:val="18"/>
              </w:rPr>
              <w:t>/园艺研究/张钰;耿喜宁;彭朝凤;李美育;齐帅征;杨英军;程世平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2025年52卷2666-2676页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2025-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程世平</w:t>
            </w:r>
          </w:p>
        </w:tc>
        <w:tc>
          <w:tcPr>
            <w:tcW w:w="693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张钰</w:t>
            </w:r>
          </w:p>
        </w:tc>
        <w:tc>
          <w:tcPr>
            <w:tcW w:w="773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河南科技大学；平顶山学院</w:t>
            </w:r>
          </w:p>
        </w:tc>
        <w:tc>
          <w:tcPr>
            <w:tcW w:w="694" w:type="dxa"/>
            <w:shd w:val="clear" w:color="auto" w:fill="auto"/>
            <w:noWrap/>
            <w:vAlign w:val="center"/>
          </w:tcPr>
          <w:p>
            <w:pPr>
              <w:adjustRightInd w:val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张钰;耿喜宁;彭朝凤;李美育;齐帅征;杨英军;程世平</w:t>
            </w:r>
          </w:p>
        </w:tc>
        <w:tc>
          <w:tcPr>
            <w:tcW w:w="773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北大核心</w:t>
            </w:r>
          </w:p>
        </w:tc>
        <w:tc>
          <w:tcPr>
            <w:tcW w:w="827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6" w:hRule="atLeast"/>
          <w:jc w:val="center"/>
        </w:trPr>
        <w:tc>
          <w:tcPr>
            <w:tcW w:w="528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不同基因型毛白杨同源重组变异研究/遗传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耿喜宁，夏宇飞，陈浩，杜康，杨珺，康向阳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43</w:t>
            </w:r>
            <w:r>
              <w:rPr>
                <w:rFonts w:hint="eastAsia"/>
                <w:sz w:val="18"/>
                <w:szCs w:val="18"/>
              </w:rPr>
              <w:t>卷</w:t>
            </w:r>
            <w:r>
              <w:rPr>
                <w:sz w:val="18"/>
                <w:szCs w:val="18"/>
              </w:rPr>
              <w:t>182-193</w:t>
            </w:r>
            <w:r>
              <w:rPr>
                <w:rFonts w:hint="eastAsia"/>
                <w:sz w:val="18"/>
                <w:szCs w:val="18"/>
              </w:rPr>
              <w:t>页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2021-02-15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康向阳</w:t>
            </w:r>
          </w:p>
        </w:tc>
        <w:tc>
          <w:tcPr>
            <w:tcW w:w="693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耿喜宁</w:t>
            </w:r>
          </w:p>
        </w:tc>
        <w:tc>
          <w:tcPr>
            <w:tcW w:w="773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平顶山学院；北京林业大学</w:t>
            </w:r>
          </w:p>
        </w:tc>
        <w:tc>
          <w:tcPr>
            <w:tcW w:w="694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耿喜宁，夏宇飞，陈浩，杜康，杨珺，康向阳</w:t>
            </w:r>
          </w:p>
        </w:tc>
        <w:tc>
          <w:tcPr>
            <w:tcW w:w="773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中文</w:t>
            </w:r>
          </w:p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核心</w:t>
            </w:r>
          </w:p>
        </w:tc>
        <w:tc>
          <w:tcPr>
            <w:tcW w:w="827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adjustRightInd w:val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</w:t>
            </w:r>
          </w:p>
        </w:tc>
      </w:tr>
    </w:tbl>
    <w:p>
      <w:pPr>
        <w:spacing w:line="580" w:lineRule="exact"/>
        <w:ind w:firstLine="608" w:firstLineChars="19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numPr>
          <w:ilvl w:val="0"/>
          <w:numId w:val="2"/>
        </w:numPr>
        <w:spacing w:line="580" w:lineRule="exact"/>
        <w:ind w:firstLine="610" w:firstLineChars="190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主要完成人员：程世平，耿喜宁，张平冬，姚鹏强，韩晓飞，张舸，李琳霞</w:t>
      </w:r>
    </w:p>
    <w:p>
      <w:pPr>
        <w:spacing w:line="580" w:lineRule="exact"/>
        <w:ind w:firstLine="642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七、主要完成单位：平顶山学院；北京林业大学；平顶山市林业技术工作站；河南森壮粗康农林科技有限公司</w:t>
      </w:r>
    </w:p>
    <w:p>
      <w:pPr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7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sectPr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B52940"/>
    <w:multiLevelType w:val="singleLevel"/>
    <w:tmpl w:val="F9B5294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BB324A6"/>
    <w:multiLevelType w:val="singleLevel"/>
    <w:tmpl w:val="7BB324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36"/>
    <w:rsid w:val="00060CD7"/>
    <w:rsid w:val="000E0FBA"/>
    <w:rsid w:val="000F6159"/>
    <w:rsid w:val="00100952"/>
    <w:rsid w:val="00177D6C"/>
    <w:rsid w:val="00487EBB"/>
    <w:rsid w:val="004D76A4"/>
    <w:rsid w:val="00574A48"/>
    <w:rsid w:val="00624EC2"/>
    <w:rsid w:val="006C0536"/>
    <w:rsid w:val="006D6A5D"/>
    <w:rsid w:val="00957D9A"/>
    <w:rsid w:val="00A6549D"/>
    <w:rsid w:val="00B7236F"/>
    <w:rsid w:val="00BF3AA9"/>
    <w:rsid w:val="00C03725"/>
    <w:rsid w:val="00D86C46"/>
    <w:rsid w:val="00E56695"/>
    <w:rsid w:val="00E848B0"/>
    <w:rsid w:val="2A4718D2"/>
    <w:rsid w:val="3E30789D"/>
    <w:rsid w:val="3EAB0813"/>
    <w:rsid w:val="3F8FD3DA"/>
    <w:rsid w:val="4C862AC3"/>
    <w:rsid w:val="5F296CFF"/>
    <w:rsid w:val="6FF7757D"/>
    <w:rsid w:val="763DB5E5"/>
    <w:rsid w:val="774B0118"/>
    <w:rsid w:val="7973308A"/>
    <w:rsid w:val="7B7B2A75"/>
    <w:rsid w:val="7EF79B45"/>
    <w:rsid w:val="7F39AD75"/>
    <w:rsid w:val="7FBB9D7D"/>
    <w:rsid w:val="9EBF02BD"/>
    <w:rsid w:val="DB5FC92B"/>
    <w:rsid w:val="EFF73FD7"/>
    <w:rsid w:val="F775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framePr w:hSpace="180" w:wrap="around" w:vAnchor="text" w:hAnchor="margin" w:xAlign="right" w:y="63"/>
      <w:spacing w:after="60" w:afterLines="25"/>
      <w:jc w:val="center"/>
    </w:pPr>
    <w:rPr>
      <w:bCs/>
      <w:kern w:val="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539</Words>
  <Characters>3075</Characters>
  <Lines>25</Lines>
  <Paragraphs>7</Paragraphs>
  <TotalTime>40</TotalTime>
  <ScaleCrop>false</ScaleCrop>
  <LinksUpToDate>false</LinksUpToDate>
  <CharactersWithSpaces>3607</CharactersWithSpaces>
  <Application>WPS Office_11.8.2.11625_F1E327BC-269C-435d-A152-05C5408002CA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2026-04-20T17:21:00Z</dcterms:created>
  <dc:creator>Administrator</dc:creator>
  <cp:lastModifiedBy>greatwall</cp:lastModifiedBy>
  <cp:lastPrinted>2025-05-09T19:59:00Z</cp:lastPrinted>
  <dcterms:modified xsi:type="dcterms:W3CDTF">2026-04-21T10:49:44Z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  <property fmtid="{D5CDD505-2E9C-101B-9397-08002B2CF9AE}" pid="3" name="KSOTemplateDocerSaveRecord">
    <vt:lpwstr>eyJoZGlkIjoiYjlkODMyMzY2YTU1ZTUwZGUwZWJkNzljNDc5ZjA4MzgiLCJ1c2VySWQiOiIxMjMyMTIxODU1In0=</vt:lpwstr>
  </property>
  <property fmtid="{D5CDD505-2E9C-101B-9397-08002B2CF9AE}" pid="4" name="ICV">
    <vt:lpwstr>6EDAC001FB1D4A2F8D22A403CA038693_13</vt:lpwstr>
  </property>
</Properties>
</file>