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E8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第十四批平顶山市拔尖人才（科技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创业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领域）申报指南</w:t>
      </w:r>
    </w:p>
    <w:p w14:paraId="0F3FDE93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napToGrid/>
        <w:spacing w:line="240" w:lineRule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</w:t>
      </w:r>
    </w:p>
    <w:p w14:paraId="285D3C12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申报条件</w:t>
      </w:r>
    </w:p>
    <w:p w14:paraId="6309F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申报人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为科技型企业主要创办者或者实际控制人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（为企业第一大股东或法人代表）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，具有较强的创新创业精神、市场开拓能力和经营管理能力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企业在平顶山市域内注册，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依法经营，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无不良经营记录或违法行为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企业创办时间2年以上（2023年1月1日前注册），具有较好的经营业绩、成长性和创新能力；拥有核心技术和自主知识产权，至少拥有1项主营业务相关的发明专利，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创业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符合我市战略性、新兴产业发展方向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具有特色产品或创新性商业模式，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技术水平在行业中处于领先地位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，具备良好的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盈利能力和市场前景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；创办5年以上的企业（2020年1月1日前注册），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近2年净利润累计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不少于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00万元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原则上年龄不超过60周岁（1965年1月1日及之后出生）。</w:t>
      </w:r>
    </w:p>
    <w:p w14:paraId="7575FA81">
      <w:pPr>
        <w:pStyle w:val="3"/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申报材料要求</w:t>
      </w:r>
    </w:p>
    <w:p w14:paraId="081ABD3F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申报人选须认真填写《平顶山市拔尖人才推荐审批表》、《平顶山市拔尖人才推荐人选评审表》，推荐单位填写《平顶山市拔尖人才推荐人选汇总表》。要求内容完整真实、文字描述准确客观，并按要求提供相关附件材料。申报人选须对申报材料的真实性和科研诚信负责，并在《申报人选科研诚信承诺书》上签字。对于弄虚作假者，一律取消遴选资格。申报材料不得填写任何涉及国家秘密的内容，所有内容应可公开。</w:t>
      </w:r>
    </w:p>
    <w:p w14:paraId="2C122F5A"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推荐要求</w:t>
      </w:r>
    </w:p>
    <w:p w14:paraId="68B2898F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申报人选分别通过单位所属县（市、区）科技局，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城乡一体化示范区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高新区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科技主管部门，各相关单位推荐，并提出推荐意见。</w:t>
      </w:r>
    </w:p>
    <w:p w14:paraId="391AB7BB"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申报程序</w:t>
      </w:r>
    </w:p>
    <w:p w14:paraId="6EC8B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1、申报程序通过纸质材料和电子版同时报送，电子版内容应与纸质材料内容一致，纸质材料统一使用A4纸于左侧纵向合并胶装成册（皮纹蓝色精品纸封皮），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eastAsia="zh-CN"/>
        </w:rPr>
        <w:t>推荐材料包括推荐人选审批表、推荐人选评审表、推荐人选的相关证明材料等附件，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一式三份；申报人选、工作单位、推荐单位在相应栏内签字、盖章，由推荐单位汇总后，统一报送。</w:t>
      </w:r>
    </w:p>
    <w:p w14:paraId="05825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相关文件下载https://kjj.pds.gov.cn/</w:t>
      </w:r>
    </w:p>
    <w:p w14:paraId="6302F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2. 受理时间：9月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" w:eastAsia="zh-CN"/>
        </w:rPr>
        <w:t>2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" w:eastAsia="zh-CN"/>
        </w:rPr>
        <w:t>—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30日受理申报材料。</w:t>
      </w:r>
    </w:p>
    <w:p w14:paraId="7F34C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3. 受理地点：平顶山市科技局科技创新服务中心109房间（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新城区夏耘路与滍阳路交叉口东北角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2号楼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）。</w:t>
      </w:r>
    </w:p>
    <w:p w14:paraId="2E023F33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申报工作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咨询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电话</w:t>
      </w:r>
    </w:p>
    <w:p w14:paraId="25E3184C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（一）材料受理</w:t>
      </w:r>
    </w:p>
    <w:p w14:paraId="517CB4B1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市科技局科技创新服务中心  赵宁</w:t>
      </w:r>
    </w:p>
    <w:p w14:paraId="315785C1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联系电话：0375 - 3900096</w:t>
      </w:r>
    </w:p>
    <w:p w14:paraId="616EFC2B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（二）政策咨询</w:t>
      </w:r>
    </w:p>
    <w:p w14:paraId="54623318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市科技局人才合作与外国专家管理科  张政一  </w:t>
      </w:r>
    </w:p>
    <w:p w14:paraId="48AABBA3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联系电话：0375 - 3970528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微软雅黑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68BF5A"/>
    <w:multiLevelType w:val="singleLevel"/>
    <w:tmpl w:val="AD68BF5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404C0"/>
    <w:rsid w:val="0A195A3E"/>
    <w:rsid w:val="19483C4A"/>
    <w:rsid w:val="1CDB1DDC"/>
    <w:rsid w:val="1FA00139"/>
    <w:rsid w:val="29511F16"/>
    <w:rsid w:val="2C9D13B6"/>
    <w:rsid w:val="2D517DC5"/>
    <w:rsid w:val="371C32A6"/>
    <w:rsid w:val="3FBE2D3B"/>
    <w:rsid w:val="440A4B57"/>
    <w:rsid w:val="5BEF7CE3"/>
    <w:rsid w:val="62867458"/>
    <w:rsid w:val="68385D5C"/>
    <w:rsid w:val="75684674"/>
    <w:rsid w:val="761D7B90"/>
    <w:rsid w:val="7F3A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Calibri" w:hAnsi="Calibri"/>
      <w:szCs w:val="21"/>
    </w:rPr>
  </w:style>
  <w:style w:type="paragraph" w:customStyle="1" w:styleId="3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4">
    <w:name w:val="Body Text 2"/>
    <w:qFormat/>
    <w:uiPriority w:val="0"/>
    <w:pPr>
      <w:widowControl w:val="0"/>
      <w:adjustRightInd w:val="0"/>
      <w:spacing w:line="360" w:lineRule="auto"/>
      <w:jc w:val="both"/>
      <w:textAlignment w:val="baseline"/>
    </w:pPr>
    <w:rPr>
      <w:rFonts w:ascii="楷体_GB2312" w:hAnsi="Calibri" w:eastAsia="楷体_GB2312" w:cs="Times New Roman"/>
      <w:kern w:val="44"/>
      <w:sz w:val="28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877</Words>
  <Characters>936</Characters>
  <Lines>0</Lines>
  <Paragraphs>0</Paragraphs>
  <TotalTime>0</TotalTime>
  <ScaleCrop>false</ScaleCrop>
  <LinksUpToDate>false</LinksUpToDate>
  <CharactersWithSpaces>964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Leo汉升</cp:lastModifiedBy>
  <dcterms:modified xsi:type="dcterms:W3CDTF">2025-09-17T06:19:27Z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eyJoZGlkIjoiMTI2NzE0NjY2MjNhOTg4ODVlZmEwYTUwNmIyOGQxMzUiLCJ1c2VySWQiOiI4NDc1MjI5ODkifQ==</vt:lpwstr>
  </property>
  <property fmtid="{D5CDD505-2E9C-101B-9397-08002B2CF9AE}" pid="4" name="ICV">
    <vt:lpwstr>CC17BB50C194481C86873E2EC3DB83FB_12</vt:lpwstr>
  </property>
</Properties>
</file>